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E9" w:rsidRPr="004375E9" w:rsidRDefault="004375E9" w:rsidP="004375E9">
      <w:pPr>
        <w:pStyle w:val="a3"/>
        <w:rPr>
          <w:rFonts w:hint="eastAsia"/>
        </w:rPr>
      </w:pPr>
      <w:proofErr w:type="spellStart"/>
      <w:r w:rsidRPr="004375E9">
        <w:rPr>
          <w:rFonts w:hint="eastAsia"/>
        </w:rPr>
        <w:t>中国建设银行“融</w:t>
      </w:r>
      <w:r w:rsidRPr="004375E9">
        <w:rPr>
          <w:rFonts w:hint="eastAsia"/>
        </w:rPr>
        <w:t>e</w:t>
      </w:r>
      <w:r w:rsidRPr="004375E9">
        <w:rPr>
          <w:rFonts w:hint="eastAsia"/>
        </w:rPr>
        <w:t>贷”借款合同</w:t>
      </w:r>
      <w:proofErr w:type="spellEnd"/>
    </w:p>
    <w:p w:rsidR="004375E9" w:rsidRPr="004375E9" w:rsidRDefault="004375E9" w:rsidP="004375E9">
      <w:pPr>
        <w:snapToGrid w:val="0"/>
        <w:spacing w:line="360" w:lineRule="auto"/>
        <w:ind w:right="284"/>
        <w:rPr>
          <w:rFonts w:ascii="宋体" w:cs="Times New Roman"/>
          <w:sz w:val="24"/>
          <w:szCs w:val="24"/>
        </w:rPr>
      </w:pPr>
      <w:r w:rsidRPr="004375E9">
        <w:rPr>
          <w:rFonts w:ascii="宋体" w:cs="宋体"/>
          <w:b/>
          <w:bCs/>
          <w:sz w:val="24"/>
          <w:szCs w:val="24"/>
        </w:rPr>
        <w:t xml:space="preserve">                    </w:t>
      </w:r>
      <w:r w:rsidRPr="004375E9">
        <w:rPr>
          <w:rFonts w:ascii="宋体" w:cs="宋体" w:hint="eastAsia"/>
          <w:b/>
          <w:bCs/>
          <w:sz w:val="24"/>
          <w:szCs w:val="24"/>
        </w:rPr>
        <w:t xml:space="preserve">                 </w:t>
      </w:r>
      <w:r w:rsidRPr="004375E9">
        <w:rPr>
          <w:rFonts w:ascii="宋体" w:cs="宋体" w:hint="eastAsia"/>
          <w:sz w:val="24"/>
          <w:szCs w:val="24"/>
        </w:rPr>
        <w:t>合同编号：</w:t>
      </w: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ind w:right="284" w:firstLineChars="600" w:firstLine="1440"/>
        <w:rPr>
          <w:rFonts w:ascii="宋体" w:cs="Times New Roman"/>
          <w:sz w:val="24"/>
          <w:szCs w:val="24"/>
          <w:u w:val="single"/>
        </w:rPr>
      </w:pPr>
      <w:r w:rsidRPr="004375E9">
        <w:rPr>
          <w:rFonts w:ascii="宋体" w:cs="宋体" w:hint="eastAsia"/>
          <w:sz w:val="24"/>
          <w:szCs w:val="24"/>
        </w:rPr>
        <w:t>甲方（借款人）：</w:t>
      </w:r>
    </w:p>
    <w:p w:rsidR="004375E9" w:rsidRPr="004375E9" w:rsidRDefault="004375E9" w:rsidP="004375E9">
      <w:pPr>
        <w:snapToGrid w:val="0"/>
        <w:spacing w:line="360" w:lineRule="auto"/>
        <w:ind w:right="284" w:firstLineChars="600" w:firstLine="1440"/>
        <w:rPr>
          <w:rFonts w:ascii="宋体" w:cs="Times New Roman"/>
          <w:sz w:val="24"/>
          <w:szCs w:val="24"/>
          <w:u w:val="single"/>
        </w:rPr>
      </w:pPr>
      <w:r w:rsidRPr="004375E9">
        <w:rPr>
          <w:rFonts w:ascii="宋体" w:cs="宋体" w:hint="eastAsia"/>
          <w:sz w:val="24"/>
          <w:szCs w:val="24"/>
        </w:rPr>
        <w:t>乙方（贷款人）：</w:t>
      </w:r>
    </w:p>
    <w:p w:rsidR="004375E9" w:rsidRPr="004375E9" w:rsidRDefault="004375E9" w:rsidP="004375E9">
      <w:pPr>
        <w:snapToGrid w:val="0"/>
        <w:spacing w:line="360" w:lineRule="auto"/>
        <w:ind w:right="284"/>
        <w:rPr>
          <w:rFonts w:ascii="宋体" w:cs="Times New Roman"/>
          <w:sz w:val="24"/>
          <w:szCs w:val="24"/>
        </w:rPr>
      </w:pPr>
    </w:p>
    <w:p w:rsidR="004375E9" w:rsidRPr="004375E9" w:rsidRDefault="004375E9" w:rsidP="004375E9">
      <w:pPr>
        <w:snapToGrid w:val="0"/>
        <w:spacing w:line="360" w:lineRule="auto"/>
        <w:rPr>
          <w:rFonts w:ascii="宋体" w:hAnsi="Times New Roman" w:cs="Times New Roman"/>
          <w:sz w:val="24"/>
          <w:szCs w:val="24"/>
        </w:rPr>
      </w:pPr>
      <w:r w:rsidRPr="004375E9">
        <w:rPr>
          <w:rFonts w:ascii="宋体" w:cs="Times New Roman"/>
          <w:sz w:val="24"/>
          <w:szCs w:val="24"/>
        </w:rPr>
        <w:br w:type="page"/>
      </w:r>
      <w:r w:rsidRPr="004375E9">
        <w:rPr>
          <w:rFonts w:ascii="宋体" w:hAnsi="Times New Roman" w:cs="宋体" w:hint="eastAsia"/>
          <w:sz w:val="24"/>
          <w:szCs w:val="24"/>
        </w:rPr>
        <w:lastRenderedPageBreak/>
        <w:t>甲方（借款人）：见本合同“立约人信息”条款的约定</w:t>
      </w:r>
    </w:p>
    <w:p w:rsidR="004375E9" w:rsidRPr="004375E9" w:rsidRDefault="004375E9" w:rsidP="004375E9">
      <w:pPr>
        <w:snapToGrid w:val="0"/>
        <w:spacing w:line="360" w:lineRule="auto"/>
        <w:rPr>
          <w:rFonts w:ascii="宋体" w:hAnsi="Times New Roman" w:cs="Times New Roman"/>
          <w:sz w:val="24"/>
          <w:szCs w:val="24"/>
        </w:rPr>
      </w:pPr>
      <w:r w:rsidRPr="004375E9">
        <w:rPr>
          <w:rFonts w:ascii="宋体" w:hAnsi="Times New Roman" w:cs="宋体" w:hint="eastAsia"/>
          <w:sz w:val="24"/>
          <w:szCs w:val="24"/>
        </w:rPr>
        <w:t>乙方（贷款人）：见本合同“立约人信息”条款的约定</w:t>
      </w:r>
    </w:p>
    <w:p w:rsidR="004375E9" w:rsidRPr="004375E9" w:rsidRDefault="004375E9" w:rsidP="004375E9">
      <w:pPr>
        <w:rPr>
          <w:rFonts w:ascii="宋体" w:hAnsi="Times New Roman" w:cs="Times New Roman"/>
          <w:sz w:val="24"/>
          <w:szCs w:val="24"/>
        </w:rPr>
      </w:pP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甲方向乙方申请</w:t>
      </w:r>
      <w:r w:rsidRPr="004375E9">
        <w:rPr>
          <w:rFonts w:hint="eastAsia"/>
          <w:sz w:val="24"/>
          <w:szCs w:val="24"/>
        </w:rPr>
        <w:t>“融</w:t>
      </w:r>
      <w:r w:rsidRPr="004375E9">
        <w:rPr>
          <w:rFonts w:hint="eastAsia"/>
          <w:sz w:val="24"/>
          <w:szCs w:val="24"/>
        </w:rPr>
        <w:t>e</w:t>
      </w:r>
      <w:r w:rsidRPr="004375E9">
        <w:rPr>
          <w:rFonts w:hint="eastAsia"/>
          <w:sz w:val="24"/>
          <w:szCs w:val="24"/>
        </w:rPr>
        <w:t>贷”</w:t>
      </w:r>
      <w:r w:rsidRPr="004375E9">
        <w:rPr>
          <w:rFonts w:ascii="宋体" w:hAnsi="Times New Roman" w:cs="宋体" w:hint="eastAsia"/>
          <w:sz w:val="24"/>
          <w:szCs w:val="24"/>
        </w:rPr>
        <w:t>。根据有关法律法规和规章，甲乙双方经协商一致，订立本合同，以便共同遵守执行。</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第一条  借款额度</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乙方向甲方提供的借款额度见本合同第十七条的约定。</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本合同所称借款额度，系指乙方根据对甲方的信用评价而确定的，甲方在一定条件下，可以申请支用的最高可用借款本金限额。</w:t>
      </w:r>
    </w:p>
    <w:p w:rsidR="004375E9" w:rsidRPr="004375E9" w:rsidRDefault="004375E9" w:rsidP="004375E9">
      <w:pPr>
        <w:snapToGrid w:val="0"/>
        <w:spacing w:line="360" w:lineRule="auto"/>
        <w:ind w:firstLineChars="250" w:firstLine="600"/>
        <w:rPr>
          <w:rFonts w:ascii="宋体" w:hAnsi="Times New Roman" w:cs="宋体" w:hint="eastAsia"/>
          <w:sz w:val="24"/>
          <w:szCs w:val="24"/>
        </w:rPr>
      </w:pP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第二条  借款额度有效期间</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一、借款额度有效期间见本合同第十八条的约定。</w:t>
      </w:r>
    </w:p>
    <w:p w:rsidR="004375E9" w:rsidRPr="004375E9" w:rsidRDefault="004375E9" w:rsidP="004375E9">
      <w:pPr>
        <w:spacing w:line="360" w:lineRule="auto"/>
        <w:ind w:firstLineChars="200" w:firstLine="482"/>
        <w:rPr>
          <w:rFonts w:ascii="宋体" w:hAnsi="Times New Roman" w:cs="Times New Roman"/>
          <w:b/>
          <w:sz w:val="24"/>
          <w:szCs w:val="24"/>
        </w:rPr>
      </w:pPr>
      <w:r w:rsidRPr="004375E9">
        <w:rPr>
          <w:rFonts w:ascii="宋体" w:hAnsi="Times New Roman" w:cs="宋体" w:hint="eastAsia"/>
          <w:b/>
          <w:sz w:val="24"/>
          <w:szCs w:val="24"/>
        </w:rPr>
        <w:t>二、在额度有效期内，乙方根据甲方资信变化情况和合同履约情况，对额度有效性进行判断，并有权视情况对借款额度作暂停、恢复和失效的处理。</w:t>
      </w:r>
    </w:p>
    <w:p w:rsidR="004375E9" w:rsidRPr="004375E9" w:rsidRDefault="004375E9" w:rsidP="004375E9">
      <w:pPr>
        <w:spacing w:line="360" w:lineRule="auto"/>
        <w:ind w:firstLineChars="200" w:firstLine="482"/>
        <w:rPr>
          <w:rFonts w:ascii="宋体" w:hAnsi="Times New Roman" w:cs="Times New Roman"/>
          <w:b/>
          <w:sz w:val="24"/>
          <w:szCs w:val="24"/>
        </w:rPr>
      </w:pPr>
      <w:r w:rsidRPr="004375E9">
        <w:rPr>
          <w:rFonts w:ascii="宋体" w:hAnsi="Times New Roman" w:cs="宋体" w:hint="eastAsia"/>
          <w:b/>
          <w:sz w:val="24"/>
          <w:szCs w:val="24"/>
        </w:rPr>
        <w:t>（一）额度有效期内，甲方未按约定归还其名下在中国建设银行任何一笔应还贷款及本息的，乙方有权对本合同项下额度进行暂停处理。额度暂停后，甲方不能再支用剩余贷款额度；甲方归还拖欠的全部借款本息后，乙方可以恢复其贷款额度，允许支用贷款。</w:t>
      </w:r>
    </w:p>
    <w:p w:rsidR="004375E9" w:rsidRPr="004375E9" w:rsidRDefault="004375E9" w:rsidP="004375E9">
      <w:pPr>
        <w:spacing w:line="360" w:lineRule="auto"/>
        <w:ind w:firstLineChars="200" w:firstLine="482"/>
        <w:rPr>
          <w:rFonts w:ascii="宋体" w:hAnsi="Times New Roman" w:cs="Times New Roman"/>
          <w:sz w:val="24"/>
          <w:szCs w:val="24"/>
        </w:rPr>
      </w:pPr>
      <w:r w:rsidRPr="004375E9">
        <w:rPr>
          <w:rFonts w:ascii="宋体" w:hAnsi="Times New Roman" w:cs="宋体" w:hint="eastAsia"/>
          <w:b/>
          <w:sz w:val="24"/>
          <w:szCs w:val="24"/>
        </w:rPr>
        <w:t>（二）额度有效期内，甲方出现下列任一情形，乙方有权对额度进行失效处理：</w:t>
      </w:r>
    </w:p>
    <w:p w:rsidR="004375E9" w:rsidRPr="004375E9" w:rsidRDefault="004375E9" w:rsidP="004375E9">
      <w:pPr>
        <w:spacing w:line="360" w:lineRule="auto"/>
        <w:ind w:firstLineChars="200" w:firstLine="480"/>
        <w:rPr>
          <w:rFonts w:ascii="宋体" w:hAnsi="Times New Roman" w:cs="Times New Roman"/>
          <w:sz w:val="24"/>
          <w:szCs w:val="24"/>
        </w:rPr>
      </w:pPr>
      <w:r w:rsidRPr="004375E9">
        <w:rPr>
          <w:rFonts w:ascii="宋体" w:hAnsi="Times New Roman" w:cs="宋体"/>
          <w:sz w:val="24"/>
          <w:szCs w:val="24"/>
        </w:rPr>
        <w:t>1.</w:t>
      </w:r>
      <w:r w:rsidRPr="004375E9">
        <w:rPr>
          <w:rFonts w:ascii="宋体" w:hAnsi="Times New Roman" w:cs="宋体" w:hint="eastAsia"/>
          <w:sz w:val="24"/>
          <w:szCs w:val="24"/>
        </w:rPr>
        <w:t>额度有效期内，经乙方审查核实，甲方不再符合借款条件；</w:t>
      </w:r>
    </w:p>
    <w:p w:rsidR="004375E9" w:rsidRPr="004375E9" w:rsidRDefault="004375E9" w:rsidP="004375E9">
      <w:pPr>
        <w:spacing w:line="360" w:lineRule="auto"/>
        <w:ind w:firstLineChars="200" w:firstLine="480"/>
        <w:rPr>
          <w:rFonts w:ascii="宋体" w:hAnsi="Times New Roman" w:cs="Times New Roman"/>
          <w:sz w:val="24"/>
          <w:szCs w:val="24"/>
        </w:rPr>
      </w:pPr>
      <w:r w:rsidRPr="004375E9">
        <w:rPr>
          <w:rFonts w:ascii="宋体" w:hAnsi="Times New Roman" w:cs="宋体"/>
          <w:sz w:val="24"/>
          <w:szCs w:val="24"/>
        </w:rPr>
        <w:t>2.</w:t>
      </w:r>
      <w:r w:rsidRPr="004375E9">
        <w:rPr>
          <w:rFonts w:ascii="宋体" w:hAnsi="Times New Roman" w:cs="宋体" w:hint="eastAsia"/>
          <w:sz w:val="24"/>
          <w:szCs w:val="24"/>
        </w:rPr>
        <w:t>甲方出现死亡、丧失民事行为能力或经人民法院宣告失踪、死亡；</w:t>
      </w:r>
    </w:p>
    <w:p w:rsidR="004375E9" w:rsidRPr="004375E9" w:rsidRDefault="004375E9" w:rsidP="004375E9">
      <w:pPr>
        <w:spacing w:line="360" w:lineRule="auto"/>
        <w:ind w:firstLineChars="200" w:firstLine="480"/>
        <w:rPr>
          <w:rFonts w:ascii="宋体" w:hAnsi="Times New Roman" w:cs="Times New Roman"/>
          <w:sz w:val="24"/>
          <w:szCs w:val="24"/>
        </w:rPr>
      </w:pPr>
      <w:r w:rsidRPr="004375E9">
        <w:rPr>
          <w:rFonts w:ascii="宋体" w:hAnsi="Times New Roman" w:cs="宋体"/>
          <w:sz w:val="24"/>
          <w:szCs w:val="24"/>
        </w:rPr>
        <w:t>3.</w:t>
      </w:r>
      <w:r w:rsidRPr="004375E9">
        <w:rPr>
          <w:rFonts w:ascii="宋体" w:hAnsi="Times New Roman" w:cs="宋体" w:hint="eastAsia"/>
          <w:sz w:val="24"/>
          <w:szCs w:val="24"/>
        </w:rPr>
        <w:t>甲方未按合同约定用途使用贷款；</w:t>
      </w:r>
    </w:p>
    <w:p w:rsidR="004375E9" w:rsidRPr="004375E9" w:rsidRDefault="004375E9" w:rsidP="004375E9">
      <w:pPr>
        <w:spacing w:line="360" w:lineRule="auto"/>
        <w:ind w:firstLineChars="200" w:firstLine="480"/>
        <w:rPr>
          <w:rFonts w:ascii="宋体" w:hAnsi="Times New Roman" w:cs="Times New Roman"/>
          <w:sz w:val="24"/>
          <w:szCs w:val="24"/>
        </w:rPr>
      </w:pPr>
      <w:r w:rsidRPr="004375E9">
        <w:rPr>
          <w:rFonts w:ascii="宋体" w:hAnsi="Times New Roman" w:cs="宋体"/>
          <w:sz w:val="24"/>
          <w:szCs w:val="24"/>
        </w:rPr>
        <w:t>4.</w:t>
      </w:r>
      <w:r w:rsidRPr="004375E9">
        <w:rPr>
          <w:rFonts w:ascii="宋体" w:hAnsi="Times New Roman" w:cs="宋体" w:hint="eastAsia"/>
          <w:sz w:val="24"/>
          <w:szCs w:val="24"/>
        </w:rPr>
        <w:t>甲方发生足以影响其还款能力的事件；</w:t>
      </w:r>
    </w:p>
    <w:p w:rsidR="004375E9" w:rsidRPr="004375E9" w:rsidRDefault="004375E9" w:rsidP="004375E9">
      <w:pPr>
        <w:spacing w:line="360" w:lineRule="auto"/>
        <w:ind w:firstLineChars="200" w:firstLine="480"/>
        <w:rPr>
          <w:rFonts w:ascii="宋体" w:hAnsi="Times New Roman" w:cs="Times New Roman"/>
          <w:sz w:val="24"/>
          <w:szCs w:val="24"/>
        </w:rPr>
      </w:pPr>
      <w:r w:rsidRPr="004375E9">
        <w:rPr>
          <w:rFonts w:ascii="宋体" w:hAnsi="Times New Roman" w:cs="宋体"/>
          <w:sz w:val="24"/>
          <w:szCs w:val="24"/>
        </w:rPr>
        <w:t>5.</w:t>
      </w:r>
      <w:r w:rsidRPr="004375E9">
        <w:rPr>
          <w:rFonts w:ascii="宋体" w:hAnsi="Times New Roman" w:cs="宋体" w:hint="eastAsia"/>
          <w:sz w:val="24"/>
          <w:szCs w:val="24"/>
        </w:rPr>
        <w:t>其他双方约定的情形。</w:t>
      </w:r>
    </w:p>
    <w:p w:rsidR="004375E9" w:rsidRPr="004375E9" w:rsidRDefault="004375E9" w:rsidP="004375E9">
      <w:pPr>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额度失效后，甲方不能再支用贷款，且额度不再恢复。发生上述情形的，乙方有权停止向甲方发放贷款，并且在甲方归还应还全部贷款本息的前提下解除本借款合同，并有权采取本合同第八条第二项所列的违约救济措施。</w:t>
      </w:r>
    </w:p>
    <w:p w:rsidR="004375E9" w:rsidRPr="004375E9" w:rsidRDefault="004375E9" w:rsidP="004375E9">
      <w:pPr>
        <w:snapToGrid w:val="0"/>
        <w:spacing w:line="360" w:lineRule="auto"/>
        <w:ind w:firstLine="645"/>
        <w:rPr>
          <w:rFonts w:ascii="宋体" w:hAnsi="Times New Roman" w:cs="Times New Roman"/>
          <w:sz w:val="24"/>
          <w:szCs w:val="24"/>
        </w:rPr>
      </w:pPr>
      <w:r w:rsidRPr="004375E9">
        <w:rPr>
          <w:rFonts w:ascii="宋体" w:hAnsi="Times New Roman" w:cs="宋体" w:hint="eastAsia"/>
          <w:sz w:val="24"/>
          <w:szCs w:val="24"/>
        </w:rPr>
        <w:t>第三条  借款额度的使用与可用借款额度</w:t>
      </w:r>
    </w:p>
    <w:p w:rsidR="004375E9" w:rsidRPr="004375E9" w:rsidRDefault="004375E9" w:rsidP="004375E9">
      <w:pPr>
        <w:snapToGrid w:val="0"/>
        <w:spacing w:line="360" w:lineRule="auto"/>
        <w:ind w:firstLine="645"/>
        <w:rPr>
          <w:rFonts w:ascii="宋体" w:hAnsi="Times New Roman" w:cs="Times New Roman"/>
          <w:sz w:val="24"/>
          <w:szCs w:val="24"/>
        </w:rPr>
      </w:pPr>
      <w:r w:rsidRPr="004375E9">
        <w:rPr>
          <w:rFonts w:ascii="宋体" w:hAnsi="Times New Roman" w:cs="宋体" w:hint="eastAsia"/>
          <w:sz w:val="24"/>
          <w:szCs w:val="24"/>
        </w:rPr>
        <w:t>一、在额度有效期间和借款额度内，甲方可以根据需要申请借款，具体使</w:t>
      </w:r>
      <w:r w:rsidRPr="004375E9">
        <w:rPr>
          <w:rFonts w:ascii="宋体" w:hAnsi="Times New Roman" w:cs="宋体" w:hint="eastAsia"/>
          <w:sz w:val="24"/>
          <w:szCs w:val="24"/>
        </w:rPr>
        <w:lastRenderedPageBreak/>
        <w:t>用借款的额度根据可用借款额度确定。</w:t>
      </w:r>
    </w:p>
    <w:p w:rsidR="004375E9" w:rsidRPr="004375E9" w:rsidRDefault="004375E9" w:rsidP="004375E9">
      <w:pPr>
        <w:snapToGrid w:val="0"/>
        <w:spacing w:line="360" w:lineRule="auto"/>
        <w:ind w:firstLine="645"/>
        <w:rPr>
          <w:rFonts w:ascii="宋体" w:hAnsi="Times New Roman" w:cs="宋体" w:hint="eastAsia"/>
          <w:sz w:val="24"/>
          <w:szCs w:val="24"/>
        </w:rPr>
      </w:pPr>
      <w:r w:rsidRPr="004375E9">
        <w:rPr>
          <w:rFonts w:ascii="宋体" w:hAnsi="Times New Roman" w:cs="宋体" w:hint="eastAsia"/>
          <w:sz w:val="24"/>
          <w:szCs w:val="24"/>
        </w:rPr>
        <w:t>二、可用借款额度是指乙方核定的甲方可以申请支用的最高借款金额。甲方采取自助支用方式的，在额度有效期间内，某一时点甲方的可用借款额度根据借款额度及已使用借款的情况确定，即可用借款额度</w:t>
      </w:r>
      <w:r w:rsidRPr="004375E9">
        <w:rPr>
          <w:rFonts w:ascii="宋体" w:hAnsi="Times New Roman" w:cs="宋体"/>
          <w:sz w:val="24"/>
          <w:szCs w:val="24"/>
        </w:rPr>
        <w:t>=</w:t>
      </w:r>
      <w:r w:rsidRPr="004375E9">
        <w:rPr>
          <w:rFonts w:ascii="宋体" w:hAnsi="Times New Roman" w:cs="宋体" w:hint="eastAsia"/>
          <w:sz w:val="24"/>
          <w:szCs w:val="24"/>
        </w:rPr>
        <w:t>自助支用借款额度</w:t>
      </w:r>
      <w:r w:rsidRPr="004375E9">
        <w:rPr>
          <w:rFonts w:ascii="宋体" w:hAnsi="Times New Roman" w:cs="宋体"/>
          <w:sz w:val="24"/>
          <w:szCs w:val="24"/>
        </w:rPr>
        <w:t>-</w:t>
      </w:r>
      <w:r w:rsidRPr="004375E9">
        <w:rPr>
          <w:rFonts w:ascii="宋体" w:hAnsi="Times New Roman" w:cs="宋体" w:hint="eastAsia"/>
          <w:sz w:val="24"/>
          <w:szCs w:val="24"/>
        </w:rPr>
        <w:t>本合同项下未清偿的自助支用借款本金余额总和。</w:t>
      </w:r>
    </w:p>
    <w:p w:rsidR="004375E9" w:rsidRPr="004375E9" w:rsidRDefault="004375E9" w:rsidP="004375E9">
      <w:pPr>
        <w:snapToGrid w:val="0"/>
        <w:spacing w:line="360" w:lineRule="auto"/>
        <w:ind w:firstLine="645"/>
        <w:rPr>
          <w:rFonts w:ascii="宋体" w:hAnsi="Times New Roman" w:cs="宋体" w:hint="eastAsia"/>
          <w:sz w:val="24"/>
          <w:szCs w:val="24"/>
        </w:rPr>
      </w:pPr>
      <w:r w:rsidRPr="004375E9">
        <w:rPr>
          <w:rFonts w:ascii="宋体" w:hAnsi="Times New Roman" w:cs="宋体" w:hint="eastAsia"/>
          <w:sz w:val="24"/>
          <w:szCs w:val="24"/>
        </w:rPr>
        <w:t>甲方采取线下支</w:t>
      </w:r>
      <w:proofErr w:type="gramStart"/>
      <w:r w:rsidRPr="004375E9">
        <w:rPr>
          <w:rFonts w:ascii="宋体" w:hAnsi="Times New Roman" w:cs="宋体" w:hint="eastAsia"/>
          <w:sz w:val="24"/>
          <w:szCs w:val="24"/>
        </w:rPr>
        <w:t>用方式</w:t>
      </w:r>
      <w:proofErr w:type="gramEnd"/>
      <w:r w:rsidRPr="004375E9">
        <w:rPr>
          <w:rFonts w:ascii="宋体" w:hAnsi="Times New Roman" w:cs="宋体" w:hint="eastAsia"/>
          <w:sz w:val="24"/>
          <w:szCs w:val="24"/>
        </w:rPr>
        <w:t>的，在额度有效期间内，某一时点甲方的可用借款额度根据借款额度及已使用借款的情况确定，即可用借款额度</w:t>
      </w:r>
      <w:r w:rsidRPr="004375E9">
        <w:rPr>
          <w:rFonts w:ascii="宋体" w:hAnsi="Times New Roman" w:cs="宋体"/>
          <w:sz w:val="24"/>
          <w:szCs w:val="24"/>
        </w:rPr>
        <w:t>=</w:t>
      </w:r>
      <w:r w:rsidRPr="004375E9">
        <w:rPr>
          <w:rFonts w:ascii="宋体" w:hAnsi="Times New Roman" w:cs="宋体" w:hint="eastAsia"/>
          <w:sz w:val="24"/>
          <w:szCs w:val="24"/>
        </w:rPr>
        <w:t>线下支用借款额度</w:t>
      </w:r>
      <w:r w:rsidRPr="004375E9">
        <w:rPr>
          <w:rFonts w:ascii="宋体" w:hAnsi="Times New Roman" w:cs="宋体"/>
          <w:sz w:val="24"/>
          <w:szCs w:val="24"/>
        </w:rPr>
        <w:t>-</w:t>
      </w:r>
      <w:r w:rsidRPr="004375E9">
        <w:rPr>
          <w:rFonts w:ascii="宋体" w:hAnsi="Times New Roman" w:cs="宋体" w:hint="eastAsia"/>
          <w:sz w:val="24"/>
          <w:szCs w:val="24"/>
        </w:rPr>
        <w:t>本合同项下未全部清偿的线下支用借款发放金额总和。</w:t>
      </w:r>
    </w:p>
    <w:p w:rsidR="004375E9" w:rsidRPr="004375E9" w:rsidRDefault="004375E9" w:rsidP="004375E9">
      <w:pPr>
        <w:snapToGrid w:val="0"/>
        <w:spacing w:line="360" w:lineRule="auto"/>
        <w:ind w:firstLine="645"/>
        <w:rPr>
          <w:rFonts w:ascii="宋体" w:hAnsi="Times New Roman" w:cs="宋体" w:hint="eastAsia"/>
          <w:sz w:val="24"/>
          <w:szCs w:val="24"/>
        </w:rPr>
      </w:pPr>
      <w:r w:rsidRPr="004375E9">
        <w:rPr>
          <w:rFonts w:ascii="宋体" w:hAnsi="Times New Roman" w:cs="宋体" w:hint="eastAsia"/>
          <w:sz w:val="24"/>
          <w:szCs w:val="24"/>
        </w:rPr>
        <w:t>三、本合同中所称“借款额度”、“可用借款额度”或其计算方法，系为方便甲方估算申请借款的可能性而设计的；</w:t>
      </w:r>
      <w:r w:rsidRPr="004375E9">
        <w:rPr>
          <w:rFonts w:ascii="宋体" w:hAnsi="Times New Roman" w:cs="宋体" w:hint="eastAsia"/>
          <w:b/>
          <w:sz w:val="24"/>
          <w:szCs w:val="24"/>
        </w:rPr>
        <w:t>约定的“借款额度”、“可用借款额度”为</w:t>
      </w:r>
      <w:proofErr w:type="gramStart"/>
      <w:r w:rsidRPr="004375E9">
        <w:rPr>
          <w:rFonts w:ascii="宋体" w:hAnsi="Times New Roman" w:cs="宋体" w:hint="eastAsia"/>
          <w:b/>
          <w:sz w:val="24"/>
          <w:szCs w:val="24"/>
        </w:rPr>
        <w:t>非承诺</w:t>
      </w:r>
      <w:proofErr w:type="gramEnd"/>
      <w:r w:rsidRPr="004375E9">
        <w:rPr>
          <w:rFonts w:ascii="宋体" w:hAnsi="Times New Roman" w:cs="宋体" w:hint="eastAsia"/>
          <w:b/>
          <w:sz w:val="24"/>
          <w:szCs w:val="24"/>
        </w:rPr>
        <w:t>性的，乙方可单方面调整、取消相关额度，同时上述额度不构成乙方必然的放款义务</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645"/>
        <w:rPr>
          <w:rFonts w:ascii="宋体" w:hAnsi="Times New Roman" w:cs="Times New Roman"/>
          <w:sz w:val="24"/>
          <w:szCs w:val="24"/>
        </w:rPr>
      </w:pPr>
    </w:p>
    <w:p w:rsidR="004375E9" w:rsidRPr="004375E9" w:rsidRDefault="004375E9" w:rsidP="004375E9">
      <w:pPr>
        <w:snapToGrid w:val="0"/>
        <w:spacing w:line="360" w:lineRule="auto"/>
        <w:ind w:firstLine="645"/>
        <w:rPr>
          <w:rFonts w:ascii="宋体" w:hAnsi="Times New Roman" w:cs="Times New Roman"/>
          <w:sz w:val="24"/>
          <w:szCs w:val="24"/>
        </w:rPr>
      </w:pPr>
      <w:r w:rsidRPr="004375E9">
        <w:rPr>
          <w:rFonts w:ascii="宋体" w:hAnsi="Times New Roman" w:cs="宋体" w:hint="eastAsia"/>
          <w:sz w:val="24"/>
          <w:szCs w:val="24"/>
        </w:rPr>
        <w:t>第四条  借款支用与借款支付</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一、自助支用。支用额度借款时甲方可以通过签约开通中国建设银行借贷</w:t>
      </w:r>
      <w:proofErr w:type="gramStart"/>
      <w:r w:rsidRPr="004375E9">
        <w:rPr>
          <w:rFonts w:ascii="宋体" w:hAnsi="Times New Roman" w:cs="宋体" w:hint="eastAsia"/>
          <w:sz w:val="24"/>
          <w:szCs w:val="24"/>
        </w:rPr>
        <w:t>通服务</w:t>
      </w:r>
      <w:proofErr w:type="gramEnd"/>
      <w:r w:rsidRPr="004375E9">
        <w:rPr>
          <w:rFonts w:ascii="宋体" w:hAnsi="Times New Roman" w:cs="宋体" w:hint="eastAsia"/>
          <w:sz w:val="24"/>
          <w:szCs w:val="24"/>
        </w:rPr>
        <w:t>功能自助进行贷款支用。甲方需到乙方网点提交《中国建设银行“融e贷”借款支用单（自助支用）》及《中国建设银行“借贷通”服务申请表》。</w:t>
      </w:r>
      <w:r w:rsidRPr="004375E9">
        <w:rPr>
          <w:rFonts w:ascii="宋体" w:hint="eastAsia"/>
          <w:color w:val="000000"/>
          <w:sz w:val="24"/>
        </w:rPr>
        <w:t>借款金额、用途、期限、利率、支用方式、支付方式、还款方法等按本合同约定及《</w:t>
      </w:r>
      <w:r w:rsidRPr="004375E9">
        <w:rPr>
          <w:rFonts w:ascii="宋体" w:hAnsi="Times New Roman" w:cs="宋体" w:hint="eastAsia"/>
          <w:sz w:val="24"/>
          <w:szCs w:val="24"/>
        </w:rPr>
        <w:t>中国建设银行 “融e贷”借款支用单（自助支用）</w:t>
      </w:r>
      <w:r w:rsidRPr="004375E9">
        <w:rPr>
          <w:rFonts w:ascii="宋体" w:hint="eastAsia"/>
          <w:color w:val="000000"/>
          <w:sz w:val="24"/>
        </w:rPr>
        <w:t>》中约定内容确定。</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二、线下支用。如甲方未开通借贷</w:t>
      </w:r>
      <w:proofErr w:type="gramStart"/>
      <w:r w:rsidRPr="004375E9">
        <w:rPr>
          <w:rFonts w:ascii="宋体" w:hAnsi="Times New Roman" w:cs="宋体" w:hint="eastAsia"/>
          <w:sz w:val="24"/>
          <w:szCs w:val="24"/>
        </w:rPr>
        <w:t>通服务</w:t>
      </w:r>
      <w:proofErr w:type="gramEnd"/>
      <w:r w:rsidRPr="004375E9">
        <w:rPr>
          <w:rFonts w:ascii="宋体" w:hAnsi="Times New Roman" w:cs="宋体" w:hint="eastAsia"/>
          <w:sz w:val="24"/>
          <w:szCs w:val="24"/>
        </w:rPr>
        <w:t>功能，甲方需到乙方网点提交《中国建设银行“融e贷”借款支用单（线下支用）》办理自主支付或受托支付</w:t>
      </w:r>
      <w:r w:rsidRPr="004375E9">
        <w:rPr>
          <w:rFonts w:ascii="宋体" w:hint="eastAsia"/>
          <w:color w:val="000000"/>
          <w:sz w:val="24"/>
        </w:rPr>
        <w:t>，经乙方审核同意并经甲方确认后，乙方按约定发放借款。借款金额、用途、期限、利率、支用方式、支付方式、还款方法等按本合同约定及《</w:t>
      </w:r>
      <w:r w:rsidRPr="004375E9">
        <w:rPr>
          <w:rFonts w:ascii="宋体" w:hAnsi="Times New Roman" w:cs="宋体" w:hint="eastAsia"/>
          <w:sz w:val="24"/>
          <w:szCs w:val="24"/>
        </w:rPr>
        <w:t>中国建设银行 “融e贷”借款支用单（线下支用）</w:t>
      </w:r>
      <w:r w:rsidRPr="004375E9">
        <w:rPr>
          <w:rFonts w:ascii="宋体" w:hint="eastAsia"/>
          <w:color w:val="000000"/>
          <w:sz w:val="24"/>
        </w:rPr>
        <w:t>》中约定内容确定。</w:t>
      </w:r>
    </w:p>
    <w:p w:rsidR="004375E9" w:rsidRPr="004375E9" w:rsidRDefault="004375E9" w:rsidP="004375E9">
      <w:pPr>
        <w:snapToGrid w:val="0"/>
        <w:spacing w:line="360" w:lineRule="auto"/>
        <w:ind w:firstLine="645"/>
        <w:rPr>
          <w:rFonts w:ascii="宋体" w:hAnsi="Times New Roman" w:cs="Times New Roman"/>
          <w:sz w:val="24"/>
          <w:szCs w:val="24"/>
        </w:rPr>
      </w:pPr>
      <w:r w:rsidRPr="004375E9">
        <w:rPr>
          <w:rFonts w:ascii="宋体" w:hAnsi="Times New Roman" w:cs="宋体" w:hint="eastAsia"/>
          <w:b/>
          <w:sz w:val="24"/>
          <w:szCs w:val="24"/>
        </w:rPr>
        <w:t>三、若本合同项下借款采用甲方自主支付方式进行支付的，且借款发放前甲方未能提供用途证明材料的，如通过线下支</w:t>
      </w:r>
      <w:proofErr w:type="gramStart"/>
      <w:r w:rsidRPr="004375E9">
        <w:rPr>
          <w:rFonts w:ascii="宋体" w:hAnsi="Times New Roman" w:cs="宋体" w:hint="eastAsia"/>
          <w:b/>
          <w:sz w:val="24"/>
          <w:szCs w:val="24"/>
        </w:rPr>
        <w:t>用方式</w:t>
      </w:r>
      <w:proofErr w:type="gramEnd"/>
      <w:r w:rsidRPr="004375E9">
        <w:rPr>
          <w:rFonts w:ascii="宋体" w:hAnsi="Times New Roman" w:cs="宋体" w:hint="eastAsia"/>
          <w:b/>
          <w:sz w:val="24"/>
          <w:szCs w:val="24"/>
        </w:rPr>
        <w:t>支用，甲方应当在单笔借款发放到双方约定账户之日起的规定时限内（不超过</w:t>
      </w:r>
      <w:r w:rsidRPr="004375E9">
        <w:rPr>
          <w:rFonts w:ascii="宋体" w:hAnsi="Times New Roman" w:cs="宋体"/>
          <w:b/>
          <w:sz w:val="24"/>
          <w:szCs w:val="24"/>
        </w:rPr>
        <w:t>3</w:t>
      </w:r>
      <w:r w:rsidRPr="004375E9">
        <w:rPr>
          <w:rFonts w:ascii="宋体" w:hAnsi="Times New Roman" w:cs="宋体" w:hint="eastAsia"/>
          <w:b/>
          <w:sz w:val="24"/>
          <w:szCs w:val="24"/>
        </w:rPr>
        <w:t>个月）向乙方提交本合同项下自主支付的单笔借款的用途证明材料；如通过自助支用方式支用，甲方应当在单次支用借款发放到双方约定账户之日起的规定时限内（不超过</w:t>
      </w:r>
      <w:r w:rsidRPr="004375E9">
        <w:rPr>
          <w:rFonts w:ascii="宋体" w:hAnsi="Times New Roman" w:cs="宋体"/>
          <w:b/>
          <w:sz w:val="24"/>
          <w:szCs w:val="24"/>
        </w:rPr>
        <w:t>3</w:t>
      </w:r>
      <w:r w:rsidRPr="004375E9">
        <w:rPr>
          <w:rFonts w:ascii="宋体" w:hAnsi="Times New Roman" w:cs="宋体" w:hint="eastAsia"/>
          <w:b/>
          <w:sz w:val="24"/>
          <w:szCs w:val="24"/>
        </w:rPr>
        <w:t>个月）向乙方提交本合同项下自主支付的单笔借款的用途证明材料。采用自主支付方</w:t>
      </w:r>
      <w:r w:rsidRPr="004375E9">
        <w:rPr>
          <w:rFonts w:ascii="宋体" w:hAnsi="Times New Roman" w:cs="宋体" w:hint="eastAsia"/>
          <w:b/>
          <w:sz w:val="24"/>
          <w:szCs w:val="24"/>
        </w:rPr>
        <w:lastRenderedPageBreak/>
        <w:t>式的，甲方应当定期向乙方报告或告知借款资金支付情况，乙方有权通过账户分析、凭证查验或现场调查等方式，核查借款资金支付是否符合约定用途，甲方应当予以配合。甲方违反此约定的，构成甲方违约，乙方有权采取本合同第八条第二项所列的违约救济措施</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四、本合同项下借款如采用乙方受托支付（即支付时由乙方根据甲方提出的支付申请，将借款资金支付给符合合同约定用途的甲方交易对象），甲方同意授权乙方按照合同约定方式支付借款资金。</w:t>
      </w:r>
    </w:p>
    <w:p w:rsidR="004375E9" w:rsidRPr="004375E9" w:rsidRDefault="004375E9" w:rsidP="004375E9">
      <w:pPr>
        <w:snapToGrid w:val="0"/>
        <w:spacing w:line="360" w:lineRule="auto"/>
        <w:ind w:firstLine="645"/>
        <w:rPr>
          <w:rFonts w:ascii="宋体" w:hAnsi="Times New Roman" w:cs="宋体" w:hint="eastAsia"/>
          <w:sz w:val="24"/>
          <w:szCs w:val="24"/>
        </w:rPr>
      </w:pPr>
    </w:p>
    <w:p w:rsidR="004375E9" w:rsidRPr="004375E9" w:rsidRDefault="004375E9" w:rsidP="004375E9">
      <w:pPr>
        <w:snapToGrid w:val="0"/>
        <w:spacing w:line="360" w:lineRule="auto"/>
        <w:ind w:firstLine="645"/>
        <w:rPr>
          <w:rFonts w:ascii="宋体" w:hAnsi="Times New Roman" w:cs="Times New Roman"/>
          <w:sz w:val="24"/>
          <w:szCs w:val="24"/>
        </w:rPr>
      </w:pPr>
      <w:r w:rsidRPr="004375E9">
        <w:rPr>
          <w:rFonts w:ascii="宋体" w:hAnsi="Times New Roman" w:cs="宋体" w:hint="eastAsia"/>
          <w:sz w:val="24"/>
          <w:szCs w:val="24"/>
        </w:rPr>
        <w:t>第五条  贷款利率、罚</w:t>
      </w:r>
      <w:proofErr w:type="gramStart"/>
      <w:r w:rsidRPr="004375E9">
        <w:rPr>
          <w:rFonts w:ascii="宋体" w:hAnsi="Times New Roman" w:cs="宋体" w:hint="eastAsia"/>
          <w:sz w:val="24"/>
          <w:szCs w:val="24"/>
        </w:rPr>
        <w:t>息利率</w:t>
      </w:r>
      <w:proofErr w:type="gramEnd"/>
      <w:r w:rsidRPr="004375E9">
        <w:rPr>
          <w:rFonts w:ascii="宋体" w:hAnsi="Times New Roman" w:cs="宋体" w:hint="eastAsia"/>
          <w:sz w:val="24"/>
          <w:szCs w:val="24"/>
        </w:rPr>
        <w:t>和计息、结息</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一、贷款利率</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本合同项下的单笔贷款利率为浮动利率方式，以借款支用单中约定为准。</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二、罚息利率</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（一）若本合同项下单笔借款发生逾期，逾期罚</w:t>
      </w:r>
      <w:proofErr w:type="gramStart"/>
      <w:r w:rsidRPr="004375E9">
        <w:rPr>
          <w:rFonts w:ascii="宋体" w:hAnsi="Times New Roman" w:cs="宋体" w:hint="eastAsia"/>
          <w:sz w:val="24"/>
          <w:szCs w:val="24"/>
        </w:rPr>
        <w:t>息利率</w:t>
      </w:r>
      <w:proofErr w:type="gramEnd"/>
      <w:r w:rsidRPr="004375E9">
        <w:rPr>
          <w:rFonts w:ascii="宋体" w:hint="eastAsia"/>
          <w:sz w:val="24"/>
        </w:rPr>
        <w:t>以该笔贷款所对应的</w:t>
      </w:r>
      <w:r w:rsidRPr="004375E9">
        <w:rPr>
          <w:rFonts w:ascii="宋体" w:hAnsi="Times New Roman" w:cs="宋体" w:hint="eastAsia"/>
          <w:sz w:val="24"/>
          <w:szCs w:val="24"/>
        </w:rPr>
        <w:t>借款支用单中约定为准。</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（二）若甲方未按合同约定用途使用单笔借款的，罚</w:t>
      </w:r>
      <w:proofErr w:type="gramStart"/>
      <w:r w:rsidRPr="004375E9">
        <w:rPr>
          <w:rFonts w:ascii="宋体" w:hAnsi="Times New Roman" w:cs="宋体" w:hint="eastAsia"/>
          <w:sz w:val="24"/>
          <w:szCs w:val="24"/>
        </w:rPr>
        <w:t>息利率</w:t>
      </w:r>
      <w:proofErr w:type="gramEnd"/>
      <w:r w:rsidRPr="004375E9">
        <w:rPr>
          <w:rFonts w:ascii="宋体" w:hAnsi="Times New Roman" w:cs="宋体" w:hint="eastAsia"/>
          <w:sz w:val="24"/>
          <w:szCs w:val="24"/>
        </w:rPr>
        <w:t>以</w:t>
      </w:r>
      <w:r w:rsidRPr="004375E9">
        <w:rPr>
          <w:rFonts w:ascii="宋体" w:hint="eastAsia"/>
          <w:sz w:val="24"/>
        </w:rPr>
        <w:t>该笔贷款所对应的</w:t>
      </w:r>
      <w:r w:rsidRPr="004375E9">
        <w:rPr>
          <w:rFonts w:ascii="宋体" w:hAnsi="Times New Roman" w:cs="宋体" w:hint="eastAsia"/>
          <w:sz w:val="24"/>
          <w:szCs w:val="24"/>
        </w:rPr>
        <w:t>借款支用单约定为准。</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三、基准利率、LPR利率</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（一）除该笔</w:t>
      </w:r>
      <w:r w:rsidRPr="004375E9">
        <w:rPr>
          <w:rFonts w:ascii="宋体" w:hint="eastAsia"/>
          <w:sz w:val="24"/>
        </w:rPr>
        <w:t>贷款所对应的</w:t>
      </w:r>
      <w:r w:rsidRPr="004375E9">
        <w:rPr>
          <w:rFonts w:ascii="宋体" w:hAnsi="Times New Roman" w:cs="宋体" w:hint="eastAsia"/>
          <w:sz w:val="24"/>
          <w:szCs w:val="24"/>
        </w:rPr>
        <w:t>借款支用单另有约定外，本合同项下首次发放借款时，基准利率是指起息日当日中国人民银行公布施行的同期同档次贷款利率；此后，本合同项下贷款利率或罚</w:t>
      </w:r>
      <w:proofErr w:type="gramStart"/>
      <w:r w:rsidRPr="004375E9">
        <w:rPr>
          <w:rFonts w:ascii="宋体" w:hAnsi="Times New Roman" w:cs="宋体" w:hint="eastAsia"/>
          <w:sz w:val="24"/>
          <w:szCs w:val="24"/>
        </w:rPr>
        <w:t>息利率</w:t>
      </w:r>
      <w:proofErr w:type="gramEnd"/>
      <w:r w:rsidRPr="004375E9">
        <w:rPr>
          <w:rFonts w:ascii="宋体" w:hAnsi="Times New Roman" w:cs="宋体" w:hint="eastAsia"/>
          <w:sz w:val="24"/>
          <w:szCs w:val="24"/>
        </w:rPr>
        <w:t>依该笔</w:t>
      </w:r>
      <w:r w:rsidRPr="004375E9">
        <w:rPr>
          <w:rFonts w:ascii="宋体" w:hint="eastAsia"/>
          <w:sz w:val="24"/>
        </w:rPr>
        <w:t>贷款所对应的</w:t>
      </w:r>
      <w:r w:rsidRPr="004375E9">
        <w:rPr>
          <w:rFonts w:ascii="宋体" w:hAnsi="Times New Roman" w:cs="宋体" w:hint="eastAsia"/>
          <w:sz w:val="24"/>
          <w:szCs w:val="24"/>
        </w:rPr>
        <w:t>借款支用单约定调整时，基准利率是指调整日当日中国人民银行公布施行的同期同档次贷款利率。</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 xml:space="preserve">（二）本合同项下的LPR利率根据下列第  </w:t>
      </w:r>
      <w:proofErr w:type="gramStart"/>
      <w:r w:rsidRPr="004375E9">
        <w:rPr>
          <w:rFonts w:ascii="宋体" w:hAnsi="Times New Roman" w:cs="宋体" w:hint="eastAsia"/>
          <w:sz w:val="24"/>
          <w:szCs w:val="24"/>
        </w:rPr>
        <w:t>贰</w:t>
      </w:r>
      <w:proofErr w:type="gramEnd"/>
      <w:r w:rsidRPr="004375E9">
        <w:rPr>
          <w:rFonts w:ascii="宋体" w:hAnsi="Times New Roman" w:cs="宋体" w:hint="eastAsia"/>
          <w:sz w:val="24"/>
          <w:szCs w:val="24"/>
        </w:rPr>
        <w:t xml:space="preserve">  项确定：</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壹：本合同项下首次发放借款时，LPR利率是指本合同生效日前一个工作日中国建设银行股份有限公司公布施行的一年期人民币贷款基础利率（建行LPR）；此后，贷款利率或罚</w:t>
      </w:r>
      <w:proofErr w:type="gramStart"/>
      <w:r w:rsidRPr="004375E9">
        <w:rPr>
          <w:rFonts w:ascii="宋体" w:hAnsi="Times New Roman" w:cs="宋体" w:hint="eastAsia"/>
          <w:sz w:val="24"/>
          <w:szCs w:val="24"/>
        </w:rPr>
        <w:t>息利率</w:t>
      </w:r>
      <w:proofErr w:type="gramEnd"/>
      <w:r w:rsidRPr="004375E9">
        <w:rPr>
          <w:rFonts w:ascii="宋体" w:hAnsi="Times New Roman" w:cs="宋体" w:hint="eastAsia"/>
          <w:sz w:val="24"/>
          <w:szCs w:val="24"/>
        </w:rPr>
        <w:t>依该笔</w:t>
      </w:r>
      <w:r w:rsidRPr="004375E9">
        <w:rPr>
          <w:rFonts w:ascii="宋体" w:hint="eastAsia"/>
          <w:sz w:val="24"/>
        </w:rPr>
        <w:t>贷款所对应的</w:t>
      </w:r>
      <w:r w:rsidRPr="004375E9">
        <w:rPr>
          <w:rFonts w:ascii="宋体" w:hAnsi="Times New Roman" w:cs="宋体" w:hint="eastAsia"/>
          <w:sz w:val="24"/>
          <w:szCs w:val="24"/>
        </w:rPr>
        <w:t>借款支用单约定调整时，LPR利率是指调整日前一个工作日中国建设银行股份有限公司公布施行的一年期人民币贷款基础利率。</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贰：本合同项下首次发放借款时，LPR利率是指起息日前一个工作日中国建设银行股份有限公司公布施行的一年期人民币贷款基础利率（建行LPR）；此后，贷款利率或罚</w:t>
      </w:r>
      <w:proofErr w:type="gramStart"/>
      <w:r w:rsidRPr="004375E9">
        <w:rPr>
          <w:rFonts w:ascii="宋体" w:hAnsi="Times New Roman" w:cs="宋体" w:hint="eastAsia"/>
          <w:sz w:val="24"/>
          <w:szCs w:val="24"/>
        </w:rPr>
        <w:t>息利率</w:t>
      </w:r>
      <w:proofErr w:type="gramEnd"/>
      <w:r w:rsidRPr="004375E9">
        <w:rPr>
          <w:rFonts w:ascii="宋体" w:hAnsi="Times New Roman" w:cs="宋体" w:hint="eastAsia"/>
          <w:sz w:val="24"/>
          <w:szCs w:val="24"/>
        </w:rPr>
        <w:t>依该笔</w:t>
      </w:r>
      <w:r w:rsidRPr="004375E9">
        <w:rPr>
          <w:rFonts w:ascii="宋体" w:hint="eastAsia"/>
          <w:sz w:val="24"/>
        </w:rPr>
        <w:t>贷款所对应的</w:t>
      </w:r>
      <w:r w:rsidRPr="004375E9">
        <w:rPr>
          <w:rFonts w:ascii="宋体" w:hAnsi="Times New Roman" w:cs="宋体" w:hint="eastAsia"/>
          <w:sz w:val="24"/>
          <w:szCs w:val="24"/>
        </w:rPr>
        <w:t>借款支用单约定调整时，LPR利率是指</w:t>
      </w:r>
      <w:r w:rsidRPr="004375E9">
        <w:rPr>
          <w:rFonts w:ascii="宋体" w:hAnsi="Times New Roman" w:cs="宋体" w:hint="eastAsia"/>
          <w:sz w:val="24"/>
          <w:szCs w:val="24"/>
        </w:rPr>
        <w:lastRenderedPageBreak/>
        <w:t>调整日前一个工作日中国建设银行股份有限公司公布施行的一年期人民币贷款基础利率。</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叁：本合同项下首次发放借款时，LPR利率是指本合同生效日前一个工作日全国银行间同业拆借中心公布施行的一年期人民币贷款基础利率（市场LPR）；此后，贷款利率或罚</w:t>
      </w:r>
      <w:proofErr w:type="gramStart"/>
      <w:r w:rsidRPr="004375E9">
        <w:rPr>
          <w:rFonts w:ascii="宋体" w:hAnsi="Times New Roman" w:cs="宋体" w:hint="eastAsia"/>
          <w:sz w:val="24"/>
          <w:szCs w:val="24"/>
        </w:rPr>
        <w:t>息利率</w:t>
      </w:r>
      <w:proofErr w:type="gramEnd"/>
      <w:r w:rsidRPr="004375E9">
        <w:rPr>
          <w:rFonts w:ascii="宋体" w:hAnsi="Times New Roman" w:cs="宋体" w:hint="eastAsia"/>
          <w:sz w:val="24"/>
          <w:szCs w:val="24"/>
        </w:rPr>
        <w:t>依该笔</w:t>
      </w:r>
      <w:r w:rsidRPr="004375E9">
        <w:rPr>
          <w:rFonts w:ascii="宋体" w:hint="eastAsia"/>
          <w:sz w:val="24"/>
        </w:rPr>
        <w:t>贷款所对应的</w:t>
      </w:r>
      <w:r w:rsidRPr="004375E9">
        <w:rPr>
          <w:rFonts w:ascii="宋体" w:hAnsi="Times New Roman" w:cs="宋体" w:hint="eastAsia"/>
          <w:sz w:val="24"/>
          <w:szCs w:val="24"/>
        </w:rPr>
        <w:t>借款支用单约定调整时，LPR利率是指调整日前一个工作日全国银行间同业拆借中心公布施行的一年期人民币贷款基础利率。</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肆：本合同项下首次发放借款时，LPR利率是指起息日前一个工作日全国银行间同业拆借中心公布的一年期人民币贷款基础利率（市场LPR）；此后，贷款利率或罚</w:t>
      </w:r>
      <w:proofErr w:type="gramStart"/>
      <w:r w:rsidRPr="004375E9">
        <w:rPr>
          <w:rFonts w:ascii="宋体" w:hAnsi="Times New Roman" w:cs="宋体" w:hint="eastAsia"/>
          <w:sz w:val="24"/>
          <w:szCs w:val="24"/>
        </w:rPr>
        <w:t>息利率</w:t>
      </w:r>
      <w:proofErr w:type="gramEnd"/>
      <w:r w:rsidRPr="004375E9">
        <w:rPr>
          <w:rFonts w:ascii="宋体" w:hAnsi="Times New Roman" w:cs="宋体" w:hint="eastAsia"/>
          <w:sz w:val="24"/>
          <w:szCs w:val="24"/>
        </w:rPr>
        <w:t>依该笔</w:t>
      </w:r>
      <w:r w:rsidRPr="004375E9">
        <w:rPr>
          <w:rFonts w:ascii="宋体" w:hint="eastAsia"/>
          <w:sz w:val="24"/>
        </w:rPr>
        <w:t>贷款所对应的</w:t>
      </w:r>
      <w:r w:rsidRPr="004375E9">
        <w:rPr>
          <w:rFonts w:ascii="宋体" w:hAnsi="Times New Roman" w:cs="宋体" w:hint="eastAsia"/>
          <w:sz w:val="24"/>
          <w:szCs w:val="24"/>
        </w:rPr>
        <w:t>借款支用单约定调整时，LPR利率是指调整日前一个工作日全国银行间同业拆借中心公布施行的一年期人民币贷款基础利率。</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（三）在确定“同档次贷款利率”时，本合同项下的借款应按照单笔借款的期限长短确定所对应的贷款利率期限档次。</w:t>
      </w:r>
    </w:p>
    <w:p w:rsidR="004375E9" w:rsidRPr="004375E9" w:rsidRDefault="004375E9" w:rsidP="004375E9">
      <w:pPr>
        <w:snapToGrid w:val="0"/>
        <w:spacing w:line="360" w:lineRule="auto"/>
        <w:ind w:firstLineChars="200" w:firstLine="482"/>
        <w:rPr>
          <w:rFonts w:ascii="宋体" w:hAnsi="Times New Roman" w:cs="宋体"/>
          <w:b/>
          <w:sz w:val="24"/>
          <w:szCs w:val="24"/>
        </w:rPr>
      </w:pPr>
      <w:r w:rsidRPr="004375E9">
        <w:rPr>
          <w:rFonts w:ascii="宋体" w:hAnsi="Times New Roman" w:cs="宋体" w:hint="eastAsia"/>
          <w:b/>
          <w:sz w:val="24"/>
          <w:szCs w:val="24"/>
        </w:rPr>
        <w:t>如按照中国人民银行调整后的新利率政策，对于贷款利率商业银行在一定幅度内可自行决定适用标准的，乙方有权在该规定幅度内选择某一利率标准适用于本合同项下的单笔贷款，甲方同意遵守该标准，按该标准履行义务。</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四、计息和结息</w:t>
      </w:r>
    </w:p>
    <w:p w:rsidR="004375E9" w:rsidRPr="004375E9" w:rsidRDefault="004375E9" w:rsidP="004375E9">
      <w:pPr>
        <w:snapToGrid w:val="0"/>
        <w:spacing w:line="360" w:lineRule="auto"/>
        <w:ind w:firstLineChars="250" w:firstLine="602"/>
        <w:rPr>
          <w:rFonts w:ascii="宋体" w:hAnsi="Times New Roman" w:cs="Times New Roman"/>
          <w:sz w:val="24"/>
          <w:szCs w:val="24"/>
        </w:rPr>
      </w:pPr>
      <w:r w:rsidRPr="004375E9">
        <w:rPr>
          <w:rFonts w:ascii="宋体" w:hAnsi="Times New Roman" w:cs="宋体" w:hint="eastAsia"/>
          <w:b/>
          <w:sz w:val="24"/>
          <w:szCs w:val="24"/>
        </w:rPr>
        <w:t>借款利息自单笔贷款发放到双方约定账户或甲方指定账户之日起计算，按日计息。</w:t>
      </w:r>
      <w:r w:rsidRPr="004375E9">
        <w:rPr>
          <w:rFonts w:ascii="宋体" w:hAnsi="Times New Roman" w:cs="宋体" w:hint="eastAsia"/>
          <w:sz w:val="24"/>
          <w:szCs w:val="24"/>
        </w:rPr>
        <w:t>在计息时，每月的计息天数按实际天数计算，日利率、年利率、月利率三者之间的关系为：日利率</w:t>
      </w:r>
      <w:r w:rsidRPr="004375E9">
        <w:rPr>
          <w:rFonts w:ascii="宋体" w:hAnsi="Times New Roman" w:cs="宋体"/>
          <w:sz w:val="24"/>
          <w:szCs w:val="24"/>
        </w:rPr>
        <w:t>=</w:t>
      </w:r>
      <w:r w:rsidRPr="004375E9">
        <w:rPr>
          <w:rFonts w:ascii="宋体" w:hAnsi="Times New Roman" w:cs="宋体" w:hint="eastAsia"/>
          <w:sz w:val="24"/>
          <w:szCs w:val="24"/>
        </w:rPr>
        <w:t>年利率</w:t>
      </w:r>
      <w:r w:rsidRPr="004375E9">
        <w:rPr>
          <w:rFonts w:ascii="宋体" w:hAnsi="Times New Roman" w:cs="宋体"/>
          <w:sz w:val="24"/>
          <w:szCs w:val="24"/>
        </w:rPr>
        <w:t>/360=</w:t>
      </w:r>
      <w:r w:rsidRPr="004375E9">
        <w:rPr>
          <w:rFonts w:ascii="宋体" w:hAnsi="Times New Roman" w:cs="宋体" w:hint="eastAsia"/>
          <w:sz w:val="24"/>
          <w:szCs w:val="24"/>
        </w:rPr>
        <w:t>月利率</w:t>
      </w:r>
      <w:r w:rsidRPr="004375E9">
        <w:rPr>
          <w:rFonts w:ascii="宋体" w:hAnsi="Times New Roman" w:cs="宋体"/>
          <w:sz w:val="24"/>
          <w:szCs w:val="24"/>
        </w:rPr>
        <w:t>/30</w:t>
      </w:r>
      <w:r w:rsidRPr="004375E9">
        <w:rPr>
          <w:rFonts w:ascii="宋体" w:hAnsi="Times New Roman" w:cs="宋体" w:hint="eastAsia"/>
          <w:sz w:val="24"/>
          <w:szCs w:val="24"/>
        </w:rPr>
        <w:t>，但甲乙双方另有特殊约定的除外。</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hint="eastAsia"/>
          <w:sz w:val="24"/>
          <w:szCs w:val="24"/>
        </w:rPr>
      </w:pPr>
      <w:r w:rsidRPr="004375E9">
        <w:rPr>
          <w:rFonts w:ascii="宋体" w:hAnsi="Times New Roman" w:cs="宋体" w:hint="eastAsia"/>
          <w:sz w:val="24"/>
          <w:szCs w:val="24"/>
        </w:rPr>
        <w:t>乙方按日计算甲方当日各笔借款本金、利息及罚息（如有），日利息额</w:t>
      </w:r>
      <w:r w:rsidRPr="004375E9">
        <w:rPr>
          <w:rFonts w:ascii="宋体" w:hAnsi="Times New Roman" w:cs="宋体"/>
          <w:sz w:val="24"/>
          <w:szCs w:val="24"/>
        </w:rPr>
        <w:t>=</w:t>
      </w:r>
      <w:r w:rsidRPr="004375E9">
        <w:rPr>
          <w:rFonts w:ascii="宋体" w:hAnsi="Times New Roman" w:cs="宋体" w:hint="eastAsia"/>
          <w:sz w:val="24"/>
          <w:szCs w:val="24"/>
        </w:rPr>
        <w:t>当日所有借款本金余额×日利率。在贷款约定还款</w:t>
      </w:r>
      <w:proofErr w:type="gramStart"/>
      <w:r w:rsidRPr="004375E9">
        <w:rPr>
          <w:rFonts w:ascii="宋体" w:hAnsi="Times New Roman" w:cs="宋体" w:hint="eastAsia"/>
          <w:sz w:val="24"/>
          <w:szCs w:val="24"/>
        </w:rPr>
        <w:t>日结计</w:t>
      </w:r>
      <w:r w:rsidRPr="004375E9">
        <w:rPr>
          <w:rFonts w:ascii="宋体" w:cs="宋体" w:hint="eastAsia"/>
          <w:color w:val="000000"/>
          <w:kern w:val="0"/>
          <w:sz w:val="24"/>
          <w:szCs w:val="24"/>
        </w:rPr>
        <w:t>应还</w:t>
      </w:r>
      <w:proofErr w:type="gramEnd"/>
      <w:r w:rsidRPr="004375E9">
        <w:rPr>
          <w:rFonts w:ascii="宋体" w:cs="宋体" w:hint="eastAsia"/>
          <w:color w:val="000000"/>
          <w:kern w:val="0"/>
          <w:sz w:val="24"/>
          <w:szCs w:val="24"/>
        </w:rPr>
        <w:t>本金、利息及罚息（如有）</w:t>
      </w:r>
      <w:r w:rsidRPr="004375E9">
        <w:rPr>
          <w:rFonts w:ascii="宋体" w:hAnsi="Times New Roman" w:cs="宋体" w:hint="eastAsia"/>
          <w:sz w:val="24"/>
          <w:szCs w:val="24"/>
        </w:rPr>
        <w:t>，甲方应当在约定还款日足额偿还应还本息。</w:t>
      </w:r>
      <w:r w:rsidRPr="004375E9">
        <w:rPr>
          <w:rFonts w:ascii="宋体" w:hAnsi="Times New Roman" w:cs="宋体" w:hint="eastAsia"/>
          <w:b/>
          <w:sz w:val="24"/>
          <w:szCs w:val="24"/>
        </w:rPr>
        <w:t>借款到期后如仍有</w:t>
      </w:r>
      <w:proofErr w:type="gramStart"/>
      <w:r w:rsidRPr="004375E9">
        <w:rPr>
          <w:rFonts w:ascii="宋体" w:hAnsi="Times New Roman" w:cs="宋体" w:hint="eastAsia"/>
          <w:b/>
          <w:sz w:val="24"/>
          <w:szCs w:val="24"/>
        </w:rPr>
        <w:t>未偿</w:t>
      </w:r>
      <w:proofErr w:type="gramEnd"/>
      <w:r w:rsidRPr="004375E9">
        <w:rPr>
          <w:rFonts w:ascii="宋体" w:hAnsi="Times New Roman" w:cs="宋体" w:hint="eastAsia"/>
          <w:b/>
          <w:sz w:val="24"/>
          <w:szCs w:val="24"/>
        </w:rPr>
        <w:t>清的本金、利息或罚息的，乙方将在约定还款日在每月的对日（当月无对日的，即为当月最后一日）</w:t>
      </w:r>
      <w:proofErr w:type="gramStart"/>
      <w:r w:rsidRPr="004375E9">
        <w:rPr>
          <w:rFonts w:ascii="宋体" w:hAnsi="Times New Roman" w:cs="宋体" w:hint="eastAsia"/>
          <w:b/>
          <w:sz w:val="24"/>
          <w:szCs w:val="24"/>
        </w:rPr>
        <w:t>结计应还</w:t>
      </w:r>
      <w:proofErr w:type="gramEnd"/>
      <w:r w:rsidRPr="004375E9">
        <w:rPr>
          <w:rFonts w:ascii="宋体" w:hAnsi="Times New Roman" w:cs="宋体" w:hint="eastAsia"/>
          <w:b/>
          <w:sz w:val="24"/>
          <w:szCs w:val="24"/>
        </w:rPr>
        <w:t>本金、利息及罚息，直至全部应还本金、利息及罚息清偿完毕</w:t>
      </w:r>
      <w:r w:rsidRPr="004375E9">
        <w:rPr>
          <w:rFonts w:ascii="宋体" w:hAnsi="Times New Roman" w:cs="宋体" w:hint="eastAsia"/>
          <w:sz w:val="24"/>
          <w:szCs w:val="24"/>
        </w:rPr>
        <w:t>。</w:t>
      </w:r>
    </w:p>
    <w:p w:rsidR="004375E9" w:rsidRPr="004375E9" w:rsidRDefault="004375E9" w:rsidP="004375E9">
      <w:pPr>
        <w:pStyle w:val="2"/>
        <w:ind w:leftChars="0" w:left="0" w:firstLineChars="200" w:firstLine="480"/>
        <w:rPr>
          <w:rFonts w:ascii="宋体" w:hAnsi="Times New Roman" w:cs="宋体" w:hint="eastAsia"/>
          <w:sz w:val="24"/>
          <w:szCs w:val="24"/>
        </w:rPr>
      </w:pPr>
      <w:proofErr w:type="spellStart"/>
      <w:r w:rsidRPr="004375E9">
        <w:rPr>
          <w:rFonts w:ascii="宋体" w:hAnsi="Times New Roman" w:cs="宋体" w:hint="eastAsia"/>
          <w:sz w:val="24"/>
          <w:szCs w:val="24"/>
        </w:rPr>
        <w:t>关于本合同项下借款的约定还款日，依该笔借款所对应的借款支用单确</w:t>
      </w:r>
      <w:r w:rsidRPr="004375E9">
        <w:rPr>
          <w:rFonts w:ascii="宋体" w:hAnsi="Times New Roman" w:cs="宋体" w:hint="eastAsia"/>
          <w:sz w:val="24"/>
          <w:szCs w:val="24"/>
        </w:rPr>
        <w:lastRenderedPageBreak/>
        <w:t>定</w:t>
      </w:r>
      <w:proofErr w:type="spellEnd"/>
      <w:r w:rsidRPr="004375E9">
        <w:rPr>
          <w:rFonts w:ascii="宋体" w:hAnsi="Times New Roman" w:cs="宋体" w:hint="eastAsia"/>
          <w:sz w:val="24"/>
          <w:szCs w:val="24"/>
        </w:rPr>
        <w:t>。</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p>
    <w:p w:rsidR="004375E9" w:rsidRPr="004375E9" w:rsidRDefault="004375E9" w:rsidP="004375E9">
      <w:pPr>
        <w:pStyle w:val="2"/>
        <w:rPr>
          <w:rFonts w:ascii="宋体" w:hAnsi="Times New Roman"/>
          <w:sz w:val="24"/>
          <w:szCs w:val="24"/>
        </w:rPr>
      </w:pPr>
      <w:proofErr w:type="spellStart"/>
      <w:r w:rsidRPr="004375E9">
        <w:rPr>
          <w:rFonts w:ascii="宋体" w:hAnsi="Times New Roman" w:cs="宋体" w:hint="eastAsia"/>
          <w:sz w:val="24"/>
          <w:szCs w:val="24"/>
        </w:rPr>
        <w:t>第六条</w:t>
      </w:r>
      <w:proofErr w:type="spellEnd"/>
      <w:r w:rsidRPr="004375E9">
        <w:rPr>
          <w:rFonts w:ascii="宋体" w:hAnsi="Times New Roman" w:cs="宋体" w:hint="eastAsia"/>
          <w:sz w:val="24"/>
          <w:szCs w:val="24"/>
        </w:rPr>
        <w:t xml:space="preserve"> </w:t>
      </w:r>
      <w:proofErr w:type="spellStart"/>
      <w:r w:rsidRPr="004375E9">
        <w:rPr>
          <w:rFonts w:ascii="宋体" w:hAnsi="Times New Roman" w:cs="宋体" w:hint="eastAsia"/>
          <w:sz w:val="24"/>
          <w:szCs w:val="24"/>
        </w:rPr>
        <w:t>还款</w:t>
      </w:r>
      <w:proofErr w:type="spellEnd"/>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一、还款原则</w:t>
      </w:r>
    </w:p>
    <w:p w:rsidR="004375E9" w:rsidRPr="004375E9" w:rsidRDefault="004375E9" w:rsidP="004375E9">
      <w:pPr>
        <w:snapToGrid w:val="0"/>
        <w:spacing w:line="360" w:lineRule="auto"/>
        <w:ind w:firstLine="645"/>
        <w:rPr>
          <w:rFonts w:ascii="宋体" w:hAnsi="Times New Roman" w:cs="Times New Roman"/>
          <w:sz w:val="24"/>
          <w:szCs w:val="24"/>
        </w:rPr>
      </w:pPr>
      <w:r w:rsidRPr="004375E9">
        <w:rPr>
          <w:rFonts w:ascii="宋体" w:hAnsi="Times New Roman" w:cs="宋体" w:hint="eastAsia"/>
          <w:sz w:val="24"/>
          <w:szCs w:val="24"/>
        </w:rPr>
        <w:t>本合同项下甲方的还款首先用于偿还本合同约定应由甲方承担而由乙方垫付的各项费用以及乙方实现债权的费用，剩余款项按照下列原则偿还：</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（一）对于本金逾期超过九十天仍未收回的贷款，或者利息逾期超过九十天仍未收回的贷款，或者法律、法规或规章另有规定的贷款，按照先还本后还息的原则偿还；</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（二）对于除上述（一）以外情形的贷款，按照先还息后还本、息随本清的原则偿还。</w:t>
      </w:r>
    </w:p>
    <w:p w:rsidR="004375E9" w:rsidRPr="004375E9" w:rsidRDefault="004375E9" w:rsidP="004375E9">
      <w:pPr>
        <w:snapToGrid w:val="0"/>
        <w:spacing w:line="360" w:lineRule="auto"/>
        <w:ind w:firstLine="645"/>
        <w:rPr>
          <w:rFonts w:ascii="宋体" w:hAnsi="Times New Roman" w:cs="Times New Roman"/>
          <w:sz w:val="24"/>
          <w:szCs w:val="24"/>
        </w:rPr>
      </w:pPr>
      <w:r w:rsidRPr="004375E9">
        <w:rPr>
          <w:rFonts w:ascii="宋体" w:hAnsi="Times New Roman" w:cs="宋体" w:hint="eastAsia"/>
          <w:sz w:val="24"/>
          <w:szCs w:val="24"/>
        </w:rPr>
        <w:t>二、还款方法</w:t>
      </w:r>
      <w:bookmarkStart w:id="0" w:name="_GoBack"/>
      <w:bookmarkEnd w:id="0"/>
    </w:p>
    <w:p w:rsidR="004375E9" w:rsidRPr="004375E9" w:rsidRDefault="004375E9" w:rsidP="004375E9">
      <w:pPr>
        <w:snapToGrid w:val="0"/>
        <w:spacing w:line="360" w:lineRule="auto"/>
        <w:ind w:firstLine="645"/>
        <w:rPr>
          <w:rFonts w:ascii="宋体" w:hAnsi="Times New Roman" w:cs="宋体"/>
          <w:sz w:val="24"/>
          <w:szCs w:val="24"/>
        </w:rPr>
      </w:pPr>
      <w:r w:rsidRPr="004375E9">
        <w:rPr>
          <w:rFonts w:ascii="宋体" w:hAnsi="Times New Roman" w:cs="宋体" w:hint="eastAsia"/>
          <w:sz w:val="24"/>
          <w:szCs w:val="24"/>
        </w:rPr>
        <w:t>本合同项下的借款可以使用以下还款方法中的一种，单笔借款的还款方法在该笔</w:t>
      </w:r>
      <w:r w:rsidRPr="004375E9">
        <w:rPr>
          <w:rFonts w:ascii="宋体" w:hint="eastAsia"/>
          <w:sz w:val="24"/>
        </w:rPr>
        <w:t>贷款所对应的</w:t>
      </w:r>
      <w:r w:rsidRPr="004375E9">
        <w:rPr>
          <w:rFonts w:ascii="宋体" w:hAnsi="Times New Roman" w:cs="宋体" w:hint="eastAsia"/>
          <w:sz w:val="24"/>
          <w:szCs w:val="24"/>
        </w:rPr>
        <w:t>借款支用单中约定：</w:t>
      </w:r>
    </w:p>
    <w:p w:rsidR="004375E9" w:rsidRPr="004375E9" w:rsidRDefault="004375E9" w:rsidP="004375E9">
      <w:pPr>
        <w:snapToGrid w:val="0"/>
        <w:spacing w:line="360" w:lineRule="auto"/>
        <w:ind w:firstLine="600"/>
        <w:rPr>
          <w:rFonts w:ascii="宋体" w:hint="eastAsia"/>
          <w:color w:val="000000"/>
          <w:sz w:val="24"/>
        </w:rPr>
      </w:pPr>
      <w:r w:rsidRPr="004375E9">
        <w:rPr>
          <w:rFonts w:ascii="宋体" w:hint="eastAsia"/>
          <w:color w:val="000000"/>
          <w:sz w:val="24"/>
        </w:rPr>
        <w:t>1.等额本金还款法。</w:t>
      </w:r>
    </w:p>
    <w:p w:rsidR="004375E9" w:rsidRPr="004375E9" w:rsidRDefault="004375E9" w:rsidP="004375E9">
      <w:pPr>
        <w:snapToGrid w:val="0"/>
        <w:spacing w:line="360" w:lineRule="auto"/>
        <w:ind w:firstLine="600"/>
        <w:rPr>
          <w:rFonts w:ascii="宋体" w:hint="eastAsia"/>
          <w:color w:val="000000"/>
          <w:sz w:val="24"/>
        </w:rPr>
      </w:pPr>
      <w:r w:rsidRPr="004375E9">
        <w:rPr>
          <w:rFonts w:ascii="宋体" w:hint="eastAsia"/>
          <w:color w:val="000000"/>
          <w:sz w:val="24"/>
        </w:rPr>
        <w:t>2.等额本息还款法。</w:t>
      </w:r>
    </w:p>
    <w:p w:rsidR="004375E9" w:rsidRPr="004375E9" w:rsidRDefault="004375E9" w:rsidP="004375E9">
      <w:pPr>
        <w:snapToGrid w:val="0"/>
        <w:spacing w:line="360" w:lineRule="auto"/>
        <w:ind w:firstLine="600"/>
        <w:rPr>
          <w:rFonts w:ascii="宋体"/>
          <w:color w:val="000000"/>
          <w:sz w:val="24"/>
        </w:rPr>
      </w:pPr>
      <w:r w:rsidRPr="004375E9">
        <w:rPr>
          <w:rFonts w:ascii="宋体" w:hint="eastAsia"/>
          <w:color w:val="000000"/>
          <w:sz w:val="24"/>
        </w:rPr>
        <w:t>3.随借随还还款法。即在借款到期日之前，甲方可任意提前归还部分贷款本息或提前结清全部贷款本息，但剩余贷款本息（如有）须在借款到期日一次性清偿完毕。</w:t>
      </w:r>
    </w:p>
    <w:p w:rsidR="004375E9" w:rsidRPr="004375E9" w:rsidRDefault="004375E9" w:rsidP="004375E9">
      <w:pPr>
        <w:snapToGrid w:val="0"/>
        <w:spacing w:line="360" w:lineRule="auto"/>
        <w:ind w:firstLine="600"/>
        <w:rPr>
          <w:rFonts w:ascii="宋体" w:hint="eastAsia"/>
          <w:color w:val="000000"/>
          <w:sz w:val="24"/>
        </w:rPr>
      </w:pPr>
      <w:r w:rsidRPr="004375E9">
        <w:rPr>
          <w:rFonts w:ascii="宋体" w:hint="eastAsia"/>
          <w:color w:val="000000"/>
          <w:sz w:val="24"/>
        </w:rPr>
        <w:t>4.按月付息分期还本还款法。即指甲方按合同约定按月偿还借款利息，并按合同约定计划分期偿还借款本金的还款方法。</w:t>
      </w:r>
    </w:p>
    <w:p w:rsidR="004375E9" w:rsidRPr="004375E9" w:rsidRDefault="004375E9" w:rsidP="004375E9">
      <w:pPr>
        <w:snapToGrid w:val="0"/>
        <w:spacing w:line="360" w:lineRule="auto"/>
        <w:ind w:firstLine="600"/>
        <w:rPr>
          <w:rFonts w:ascii="宋体" w:hint="eastAsia"/>
          <w:color w:val="000000"/>
          <w:sz w:val="24"/>
        </w:rPr>
      </w:pPr>
      <w:r w:rsidRPr="004375E9">
        <w:rPr>
          <w:rFonts w:ascii="宋体" w:hint="eastAsia"/>
          <w:color w:val="000000"/>
          <w:sz w:val="24"/>
        </w:rPr>
        <w:t>5.其他乙方同意的还款法。</w:t>
      </w:r>
    </w:p>
    <w:p w:rsidR="004375E9" w:rsidRPr="004375E9" w:rsidRDefault="004375E9" w:rsidP="004375E9">
      <w:pPr>
        <w:snapToGrid w:val="0"/>
        <w:spacing w:line="360" w:lineRule="auto"/>
        <w:ind w:firstLineChars="300" w:firstLine="720"/>
        <w:rPr>
          <w:rFonts w:ascii="宋体" w:hAnsi="Times New Roman" w:cs="Times New Roman"/>
          <w:sz w:val="24"/>
          <w:szCs w:val="24"/>
        </w:rPr>
      </w:pPr>
      <w:r w:rsidRPr="004375E9">
        <w:rPr>
          <w:rFonts w:ascii="宋体" w:hAnsi="Times New Roman" w:cs="宋体" w:hint="eastAsia"/>
          <w:sz w:val="24"/>
          <w:szCs w:val="24"/>
        </w:rPr>
        <w:t>三、还款方式</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（一）委托扣款方式</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甲方授权乙方直接从甲方在乙方系统开立的个人结算账户扣收应还款项，不得将甲方之外的第三人名下账户作为委托扣款账户。</w:t>
      </w:r>
      <w:r w:rsidRPr="004375E9">
        <w:rPr>
          <w:rFonts w:ascii="宋体" w:hAnsi="Times New Roman" w:cs="宋体" w:hint="eastAsia"/>
          <w:b/>
          <w:sz w:val="24"/>
          <w:szCs w:val="24"/>
        </w:rPr>
        <w:t>委托扣款方式下，甲方最迟应在约定还款日的前一日柜面营业终了前将当期应还款项足额存入指定委托扣款账户内</w:t>
      </w:r>
      <w:r w:rsidRPr="004375E9">
        <w:rPr>
          <w:rFonts w:ascii="宋体" w:hAnsi="Times New Roman" w:cs="宋体" w:hint="eastAsia"/>
          <w:sz w:val="24"/>
          <w:szCs w:val="24"/>
        </w:rPr>
        <w:t>。</w:t>
      </w:r>
    </w:p>
    <w:p w:rsidR="004375E9" w:rsidRPr="004375E9" w:rsidRDefault="004375E9" w:rsidP="004375E9">
      <w:pPr>
        <w:autoSpaceDE w:val="0"/>
        <w:autoSpaceDN w:val="0"/>
        <w:adjustRightInd w:val="0"/>
        <w:spacing w:line="360" w:lineRule="auto"/>
        <w:ind w:firstLineChars="250" w:firstLine="600"/>
        <w:jc w:val="left"/>
        <w:rPr>
          <w:rFonts w:ascii="宋体" w:hAnsi="Times New Roman" w:cs="Times New Roman"/>
          <w:sz w:val="24"/>
          <w:szCs w:val="24"/>
        </w:rPr>
      </w:pPr>
      <w:r w:rsidRPr="004375E9">
        <w:rPr>
          <w:rFonts w:ascii="宋体" w:hAnsi="Times New Roman" w:cs="宋体" w:hint="eastAsia"/>
          <w:sz w:val="24"/>
          <w:szCs w:val="24"/>
        </w:rPr>
        <w:lastRenderedPageBreak/>
        <w:t>甲方未能在约定还款日的前一日柜面营业终了前将应还款项足额存入指定委托扣款账户造成借款拖欠的，</w:t>
      </w:r>
      <w:r w:rsidRPr="004375E9">
        <w:rPr>
          <w:rFonts w:ascii="宋体" w:hAnsi="Times New Roman" w:cs="宋体" w:hint="eastAsia"/>
          <w:b/>
          <w:sz w:val="24"/>
          <w:szCs w:val="24"/>
        </w:rPr>
        <w:t>乙方有权自约定还款日开始计收逾期罚息和复利，并有权在任意时间直接从甲方在中国建设银行系统开立的任何账户中扣划应还款项，但该扣划并不构成乙方的义务</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（二）柜台或自助渠道还款方式：甲方直接到乙方指定的营业柜台或乙方设立的自助渠道以现金、支票、银行卡等办理还款。</w:t>
      </w:r>
      <w:r w:rsidRPr="004375E9">
        <w:rPr>
          <w:rFonts w:ascii="宋体" w:hAnsi="Times New Roman" w:cs="宋体" w:hint="eastAsia"/>
          <w:b/>
          <w:sz w:val="24"/>
          <w:szCs w:val="24"/>
        </w:rPr>
        <w:t>该还款方式下，对每期应还款项，甲方须最迟于约定还款日到乙方上述渠道办理还款手续</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Chars="200" w:firstLine="482"/>
        <w:rPr>
          <w:rFonts w:ascii="宋体" w:hAnsi="Times New Roman" w:cs="宋体" w:hint="eastAsia"/>
          <w:sz w:val="24"/>
          <w:szCs w:val="24"/>
        </w:rPr>
      </w:pPr>
      <w:r w:rsidRPr="004375E9">
        <w:rPr>
          <w:rFonts w:ascii="宋体" w:hAnsi="Times New Roman" w:cs="宋体" w:hint="eastAsia"/>
          <w:b/>
          <w:sz w:val="24"/>
          <w:szCs w:val="24"/>
        </w:rPr>
        <w:t>甲方未能在约定还款日足额偿还应还款项的，乙方有权自约定还款日开始计收逾期罚息和复利</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宋体" w:hint="eastAsia"/>
          <w:sz w:val="24"/>
        </w:rPr>
        <w:t>对除采用</w:t>
      </w:r>
      <w:r w:rsidRPr="004375E9">
        <w:rPr>
          <w:rFonts w:ascii="宋体" w:hint="eastAsia"/>
          <w:color w:val="000000"/>
          <w:sz w:val="24"/>
        </w:rPr>
        <w:t>随借随还还款法以外其他还款方法的，</w:t>
      </w:r>
      <w:r w:rsidRPr="004375E9">
        <w:rPr>
          <w:rFonts w:ascii="宋体" w:hAnsi="宋体" w:hint="eastAsia"/>
          <w:sz w:val="24"/>
        </w:rPr>
        <w:t>若甲方在约定还款日之前，到乙方指定营业柜台或自助渠道足额偿还当期应还款项，乙方将按照“按日计息”原则将甲方因提前偿还当期款项而多还的利息结转至下期（</w:t>
      </w:r>
      <w:r w:rsidRPr="004375E9">
        <w:rPr>
          <w:rFonts w:ascii="宋体" w:hAnsi="宋体" w:hint="eastAsia"/>
          <w:b/>
          <w:sz w:val="24"/>
        </w:rPr>
        <w:t>但乙方对该部分多还的利息不计付存款</w:t>
      </w:r>
      <w:proofErr w:type="gramStart"/>
      <w:r w:rsidRPr="004375E9">
        <w:rPr>
          <w:rFonts w:ascii="宋体" w:hAnsi="宋体" w:hint="eastAsia"/>
          <w:b/>
          <w:sz w:val="24"/>
        </w:rPr>
        <w:t>息</w:t>
      </w:r>
      <w:proofErr w:type="gramEnd"/>
      <w:r w:rsidRPr="004375E9">
        <w:rPr>
          <w:rFonts w:ascii="宋体" w:hAnsi="宋体" w:hint="eastAsia"/>
          <w:sz w:val="24"/>
        </w:rPr>
        <w:t>），用于抵扣甲方下期应还款项中相同数额的利息。</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对本合同项下借款的还款，双方其他约定见本合同第十九条约定。</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四、甲方可以提前部分或全部归还本金。</w:t>
      </w:r>
      <w:r w:rsidRPr="004375E9">
        <w:rPr>
          <w:rFonts w:ascii="宋体" w:hint="eastAsia"/>
          <w:sz w:val="24"/>
        </w:rPr>
        <w:t>甲方提前还本时，应首先偿清拖欠本息（如有）。甲方提前部分还本的，还须先结清当期应还本息。</w:t>
      </w:r>
    </w:p>
    <w:p w:rsidR="004375E9" w:rsidRPr="004375E9" w:rsidRDefault="004375E9" w:rsidP="004375E9">
      <w:pPr>
        <w:snapToGrid w:val="0"/>
        <w:spacing w:line="360" w:lineRule="auto"/>
        <w:ind w:firstLine="600"/>
        <w:rPr>
          <w:rFonts w:ascii="宋体" w:hAnsi="Times New Roman" w:cs="宋体" w:hint="eastAsia"/>
          <w:b/>
          <w:sz w:val="24"/>
          <w:szCs w:val="24"/>
        </w:rPr>
      </w:pPr>
      <w:r w:rsidRPr="004375E9">
        <w:rPr>
          <w:rFonts w:ascii="宋体" w:hAnsi="Times New Roman" w:cs="宋体" w:hint="eastAsia"/>
          <w:b/>
          <w:sz w:val="24"/>
          <w:szCs w:val="24"/>
        </w:rPr>
        <w:t>甲方在借款存续期间可随时提前归还部分或全部本金，提前归还的本金按照提前还本时该笔借款执行的贷款利率、提前还本的金额以及当期的实际用款天数计收利息，此前已计收的借款利息不再调整。</w:t>
      </w:r>
    </w:p>
    <w:p w:rsidR="004375E9" w:rsidRPr="004375E9" w:rsidRDefault="004375E9" w:rsidP="004375E9">
      <w:pPr>
        <w:snapToGrid w:val="0"/>
        <w:spacing w:line="360" w:lineRule="auto"/>
        <w:ind w:firstLine="600"/>
        <w:rPr>
          <w:rFonts w:ascii="宋体" w:hAnsi="Times New Roman" w:cs="Times New Roman"/>
          <w:b/>
          <w:sz w:val="24"/>
          <w:szCs w:val="24"/>
        </w:rPr>
      </w:pP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第七条 甲乙双方主要权利和义务</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一、甲方主要权利和义务：</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（一）甲方有权要求乙方按合同约定发放借款；</w:t>
      </w:r>
    </w:p>
    <w:p w:rsidR="004375E9" w:rsidRPr="004375E9" w:rsidRDefault="004375E9" w:rsidP="004375E9">
      <w:pPr>
        <w:snapToGrid w:val="0"/>
        <w:spacing w:line="360" w:lineRule="auto"/>
        <w:ind w:firstLine="600"/>
        <w:rPr>
          <w:rFonts w:ascii="宋体" w:hAnsi="Times New Roman" w:cs="宋体"/>
          <w:sz w:val="24"/>
          <w:szCs w:val="24"/>
        </w:rPr>
      </w:pPr>
      <w:r w:rsidRPr="004375E9">
        <w:rPr>
          <w:rFonts w:ascii="宋体" w:hAnsi="Times New Roman" w:cs="宋体" w:hint="eastAsia"/>
          <w:sz w:val="24"/>
          <w:szCs w:val="24"/>
        </w:rPr>
        <w:t>（二）甲方有权要求乙方对甲方提供的个人资料等予以保密，但法律法规及金融监管机构另有规定或甲乙双方另有约定的除外；</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（三）甲方应按乙方要求提供有关个人身份资料、还款能力及个人信用等信息。甲方应保证其向乙方提供的有关资料、文件和信息的真实性、准确性、合法性、完整性和有效性；</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（四）甲方应按合同约定按期足额归还借款本息、缴纳合同约定的各类费用；</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lastRenderedPageBreak/>
        <w:t>（五）甲方应按约定用途使用借款。未经乙方书面同意，甲方不得将借款挪作他用；</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（六）</w:t>
      </w:r>
      <w:r w:rsidRPr="004375E9">
        <w:rPr>
          <w:rFonts w:ascii="宋体" w:hAnsi="Times New Roman" w:cs="宋体" w:hint="eastAsia"/>
          <w:b/>
          <w:sz w:val="24"/>
          <w:szCs w:val="24"/>
        </w:rPr>
        <w:t>甲方如要为他人债务提供担保，应当书面通知乙方并征得乙方书面同意</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（七）甲方应接受乙方及其授权代理人通过合理方式对借款使用情况进行检查；</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（八）采用委托扣款方式还款的，甲方应按以下要求确保乙方有效扣款：</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sz w:val="24"/>
          <w:szCs w:val="24"/>
        </w:rPr>
        <w:t>1.</w:t>
      </w:r>
      <w:r w:rsidRPr="004375E9">
        <w:rPr>
          <w:rFonts w:ascii="宋体" w:hAnsi="Times New Roman" w:cs="宋体" w:hint="eastAsia"/>
          <w:sz w:val="24"/>
          <w:szCs w:val="24"/>
        </w:rPr>
        <w:t>提供真实合法的委托扣款账户资料；</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sz w:val="24"/>
          <w:szCs w:val="24"/>
        </w:rPr>
        <w:t>2.</w:t>
      </w:r>
      <w:r w:rsidRPr="004375E9">
        <w:rPr>
          <w:rFonts w:ascii="宋体" w:hAnsi="Times New Roman" w:cs="宋体" w:hint="eastAsia"/>
          <w:sz w:val="24"/>
          <w:szCs w:val="24"/>
        </w:rPr>
        <w:t>按约定将还款额足额存入委托扣款账户中；</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sz w:val="24"/>
          <w:szCs w:val="24"/>
        </w:rPr>
        <w:t>3.</w:t>
      </w:r>
      <w:r w:rsidRPr="004375E9">
        <w:rPr>
          <w:rFonts w:ascii="宋体" w:hAnsi="Times New Roman" w:cs="宋体" w:hint="eastAsia"/>
          <w:sz w:val="24"/>
          <w:szCs w:val="24"/>
        </w:rPr>
        <w:t>甲方如变更委托扣款账户的，应在约定还款日之前十五个工作日到乙方指定的柜面办理变更手续；</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sz w:val="24"/>
          <w:szCs w:val="24"/>
        </w:rPr>
        <w:t>4.</w:t>
      </w:r>
      <w:r w:rsidRPr="004375E9">
        <w:rPr>
          <w:rFonts w:ascii="宋体" w:hAnsi="Times New Roman" w:cs="宋体" w:hint="eastAsia"/>
          <w:sz w:val="24"/>
          <w:szCs w:val="24"/>
        </w:rPr>
        <w:t>如委托扣款账户出现冻结、扣划、变更、余额不足等情况而造成乙方无法全额扣收本息的，甲方应及时向乙方提供新的合法有效还款账户，或及时补足账户余额并向乙方申请扣款，或及时到乙方指定的营业柜台还款。</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（九）甲方应在知悉下列事项发生或可能发生之日起十个工作日内以书面形式通知乙方：</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sz w:val="24"/>
          <w:szCs w:val="24"/>
        </w:rPr>
        <w:t>1.</w:t>
      </w:r>
      <w:r w:rsidRPr="004375E9">
        <w:rPr>
          <w:rFonts w:ascii="宋体" w:hAnsi="Times New Roman" w:cs="宋体" w:hint="eastAsia"/>
          <w:sz w:val="24"/>
          <w:szCs w:val="24"/>
        </w:rPr>
        <w:t>对甲方履行还款义务产生或可能产生重大不利影响的诉讼、仲裁或行政措施等的；</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sz w:val="24"/>
          <w:szCs w:val="24"/>
        </w:rPr>
        <w:t>2.</w:t>
      </w:r>
      <w:r w:rsidRPr="004375E9">
        <w:rPr>
          <w:rFonts w:ascii="宋体" w:hAnsi="Times New Roman" w:cs="宋体" w:hint="eastAsia"/>
          <w:sz w:val="24"/>
          <w:szCs w:val="24"/>
        </w:rPr>
        <w:t>在借款全部清偿前，甲方个人及家庭经济状况发生变化，可能对其债务清偿能力造成不利影响的；</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sz w:val="24"/>
          <w:szCs w:val="24"/>
        </w:rPr>
        <w:t>3.</w:t>
      </w:r>
      <w:r w:rsidRPr="004375E9">
        <w:rPr>
          <w:rFonts w:ascii="宋体" w:hAnsi="Times New Roman" w:cs="宋体" w:hint="eastAsia"/>
          <w:sz w:val="24"/>
          <w:szCs w:val="24"/>
        </w:rPr>
        <w:t>甲方作为控股股东或实际控制人的企业发生合并、分立、股权变动、增减资本、合资、联营等情形的；</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sz w:val="24"/>
          <w:szCs w:val="24"/>
        </w:rPr>
        <w:t>4.</w:t>
      </w:r>
      <w:r w:rsidRPr="004375E9">
        <w:rPr>
          <w:rFonts w:ascii="宋体" w:hAnsi="Times New Roman" w:cs="宋体" w:hint="eastAsia"/>
          <w:sz w:val="24"/>
          <w:szCs w:val="24"/>
        </w:rPr>
        <w:t>发生其他对甲方履行还款义务产生或可能产生重大不利影响的事件。</w:t>
      </w:r>
    </w:p>
    <w:p w:rsidR="004375E9" w:rsidRPr="004375E9" w:rsidRDefault="004375E9" w:rsidP="004375E9">
      <w:pPr>
        <w:pStyle w:val="a4"/>
        <w:snapToGrid w:val="0"/>
        <w:spacing w:line="360" w:lineRule="auto"/>
        <w:ind w:firstLineChars="250" w:firstLine="600"/>
        <w:rPr>
          <w:rFonts w:hAnsi="Times New Roman" w:cs="宋体"/>
          <w:b/>
          <w:kern w:val="2"/>
          <w:sz w:val="24"/>
          <w:szCs w:val="24"/>
          <w:lang w:val="en-US" w:eastAsia="zh-CN"/>
        </w:rPr>
      </w:pPr>
      <w:r w:rsidRPr="004375E9">
        <w:rPr>
          <w:rFonts w:hAnsi="Times New Roman" w:cs="宋体" w:hint="eastAsia"/>
          <w:kern w:val="2"/>
          <w:sz w:val="24"/>
          <w:szCs w:val="24"/>
          <w:lang w:val="en-US" w:eastAsia="zh-CN"/>
        </w:rPr>
        <w:t>（十）甲方可将贷款资金用于消费交易、生产经营周转，</w:t>
      </w:r>
      <w:r w:rsidRPr="004375E9">
        <w:rPr>
          <w:rFonts w:hAnsi="Times New Roman" w:cs="宋体" w:hint="eastAsia"/>
          <w:b/>
          <w:kern w:val="2"/>
          <w:sz w:val="24"/>
          <w:szCs w:val="24"/>
          <w:lang w:val="en-US" w:eastAsia="zh-CN"/>
        </w:rPr>
        <w:t>但不得用于以下用途：</w:t>
      </w:r>
    </w:p>
    <w:p w:rsidR="004375E9" w:rsidRPr="004375E9" w:rsidRDefault="004375E9" w:rsidP="004375E9">
      <w:pPr>
        <w:pStyle w:val="a4"/>
        <w:snapToGrid w:val="0"/>
        <w:spacing w:line="360" w:lineRule="auto"/>
        <w:ind w:firstLineChars="250" w:firstLine="602"/>
        <w:rPr>
          <w:rFonts w:hAnsi="Times New Roman" w:cs="宋体"/>
          <w:b/>
          <w:kern w:val="2"/>
          <w:sz w:val="24"/>
          <w:szCs w:val="24"/>
          <w:lang w:val="en-US" w:eastAsia="zh-CN"/>
        </w:rPr>
      </w:pPr>
      <w:r w:rsidRPr="004375E9">
        <w:rPr>
          <w:rFonts w:hAnsi="Times New Roman" w:cs="宋体"/>
          <w:b/>
          <w:kern w:val="2"/>
          <w:sz w:val="24"/>
          <w:szCs w:val="24"/>
          <w:lang w:val="en-US" w:eastAsia="zh-CN"/>
        </w:rPr>
        <w:t>1.</w:t>
      </w:r>
      <w:r w:rsidRPr="004375E9">
        <w:rPr>
          <w:rFonts w:hAnsi="Times New Roman" w:cs="宋体" w:hint="eastAsia"/>
          <w:b/>
          <w:kern w:val="2"/>
          <w:sz w:val="24"/>
          <w:szCs w:val="24"/>
          <w:lang w:val="en-US" w:eastAsia="zh-CN"/>
        </w:rPr>
        <w:t>从事股本权益性投资；</w:t>
      </w:r>
    </w:p>
    <w:p w:rsidR="004375E9" w:rsidRPr="004375E9" w:rsidRDefault="004375E9" w:rsidP="004375E9">
      <w:pPr>
        <w:pStyle w:val="a4"/>
        <w:snapToGrid w:val="0"/>
        <w:spacing w:line="360" w:lineRule="auto"/>
        <w:ind w:firstLineChars="250" w:firstLine="602"/>
        <w:rPr>
          <w:rFonts w:hAnsi="Times New Roman" w:cs="宋体"/>
          <w:b/>
          <w:kern w:val="2"/>
          <w:sz w:val="24"/>
          <w:szCs w:val="24"/>
          <w:lang w:val="en-US" w:eastAsia="zh-CN"/>
        </w:rPr>
      </w:pPr>
      <w:r w:rsidRPr="004375E9">
        <w:rPr>
          <w:rFonts w:hAnsi="Times New Roman" w:cs="宋体"/>
          <w:b/>
          <w:kern w:val="2"/>
          <w:sz w:val="24"/>
          <w:szCs w:val="24"/>
          <w:lang w:val="en-US" w:eastAsia="zh-CN"/>
        </w:rPr>
        <w:t>2.</w:t>
      </w:r>
      <w:r w:rsidRPr="004375E9">
        <w:rPr>
          <w:rFonts w:hAnsi="Times New Roman" w:cs="宋体" w:hint="eastAsia"/>
          <w:b/>
          <w:kern w:val="2"/>
          <w:sz w:val="24"/>
          <w:szCs w:val="24"/>
          <w:lang w:val="en-US" w:eastAsia="zh-CN"/>
        </w:rPr>
        <w:t>购买股票、基金、理财产品、金融衍生产品等；</w:t>
      </w:r>
    </w:p>
    <w:p w:rsidR="004375E9" w:rsidRPr="004375E9" w:rsidRDefault="004375E9" w:rsidP="004375E9">
      <w:pPr>
        <w:pStyle w:val="a4"/>
        <w:snapToGrid w:val="0"/>
        <w:spacing w:line="360" w:lineRule="auto"/>
        <w:ind w:firstLineChars="250" w:firstLine="602"/>
        <w:rPr>
          <w:rFonts w:hAnsi="Times New Roman" w:cs="宋体"/>
          <w:b/>
          <w:kern w:val="2"/>
          <w:sz w:val="24"/>
          <w:szCs w:val="24"/>
          <w:lang w:val="en-US" w:eastAsia="zh-CN"/>
        </w:rPr>
      </w:pPr>
      <w:r w:rsidRPr="004375E9">
        <w:rPr>
          <w:rFonts w:hAnsi="Times New Roman" w:cs="宋体"/>
          <w:b/>
          <w:kern w:val="2"/>
          <w:sz w:val="24"/>
          <w:szCs w:val="24"/>
          <w:lang w:val="en-US" w:eastAsia="zh-CN"/>
        </w:rPr>
        <w:t>3.</w:t>
      </w:r>
      <w:r w:rsidRPr="004375E9">
        <w:rPr>
          <w:rFonts w:hAnsi="Times New Roman" w:cs="宋体" w:hint="eastAsia"/>
          <w:b/>
          <w:kern w:val="2"/>
          <w:sz w:val="24"/>
          <w:szCs w:val="24"/>
          <w:lang w:val="en-US" w:eastAsia="zh-CN"/>
        </w:rPr>
        <w:t>从事非法借贷、非法集资；</w:t>
      </w:r>
    </w:p>
    <w:p w:rsidR="004375E9" w:rsidRPr="004375E9" w:rsidRDefault="004375E9" w:rsidP="004375E9">
      <w:pPr>
        <w:pStyle w:val="a4"/>
        <w:snapToGrid w:val="0"/>
        <w:spacing w:line="360" w:lineRule="auto"/>
        <w:ind w:firstLineChars="250" w:firstLine="602"/>
        <w:rPr>
          <w:rFonts w:hAnsi="Times New Roman" w:cs="宋体"/>
          <w:kern w:val="2"/>
          <w:sz w:val="24"/>
          <w:szCs w:val="24"/>
          <w:lang w:val="en-US" w:eastAsia="zh-CN"/>
        </w:rPr>
      </w:pPr>
      <w:r w:rsidRPr="004375E9">
        <w:rPr>
          <w:rFonts w:hAnsi="Times New Roman" w:cs="宋体"/>
          <w:b/>
          <w:kern w:val="2"/>
          <w:sz w:val="24"/>
          <w:szCs w:val="24"/>
          <w:lang w:val="en-US" w:eastAsia="zh-CN"/>
        </w:rPr>
        <w:t>4.</w:t>
      </w:r>
      <w:r w:rsidRPr="004375E9">
        <w:rPr>
          <w:rFonts w:hAnsi="Times New Roman" w:cs="宋体" w:hint="eastAsia"/>
          <w:b/>
          <w:kern w:val="2"/>
          <w:sz w:val="24"/>
          <w:szCs w:val="24"/>
          <w:lang w:val="en-US" w:eastAsia="zh-CN"/>
        </w:rPr>
        <w:t>国家有关法律、法规和规章禁止的其他用途</w:t>
      </w:r>
      <w:r w:rsidRPr="004375E9">
        <w:rPr>
          <w:rFonts w:hAnsi="Times New Roman" w:cs="宋体" w:hint="eastAsia"/>
          <w:kern w:val="2"/>
          <w:sz w:val="24"/>
          <w:szCs w:val="24"/>
          <w:lang w:val="en-US" w:eastAsia="zh-CN"/>
        </w:rPr>
        <w:t>。</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二、乙方的主要权利和义务</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lastRenderedPageBreak/>
        <w:t>（一）应按合同约定及时足额发放贷款，但因甲方原因造成迟延的除外；</w:t>
      </w:r>
    </w:p>
    <w:p w:rsidR="004375E9" w:rsidRPr="004375E9" w:rsidRDefault="004375E9" w:rsidP="004375E9">
      <w:pPr>
        <w:snapToGrid w:val="0"/>
        <w:spacing w:line="360" w:lineRule="auto"/>
        <w:ind w:firstLine="600"/>
        <w:rPr>
          <w:rFonts w:ascii="宋体" w:hAnsi="Times New Roman" w:cs="宋体"/>
          <w:sz w:val="24"/>
          <w:szCs w:val="24"/>
        </w:rPr>
      </w:pPr>
      <w:r w:rsidRPr="004375E9">
        <w:rPr>
          <w:rFonts w:ascii="宋体" w:hAnsi="Times New Roman" w:cs="宋体" w:hint="eastAsia"/>
          <w:sz w:val="24"/>
          <w:szCs w:val="24"/>
        </w:rPr>
        <w:t>（二）应对甲方提供的有关个人资料等予以保密，但法律法规及金融监管机构另有规定或甲乙双方另有约定的除外。</w:t>
      </w:r>
      <w:r w:rsidRPr="004375E9">
        <w:rPr>
          <w:rFonts w:ascii="宋体" w:hAnsi="Times New Roman" w:cs="宋体" w:hint="eastAsia"/>
          <w:b/>
          <w:sz w:val="24"/>
          <w:szCs w:val="24"/>
        </w:rPr>
        <w:t>在乙方为甲方办理本合同项下相关事项所必需的情形下，甲方同意并授权乙方向乙方集团成员（包括乙方境内全资子公司、控股子公司）、服务机构及其他乙方认为必要的业务合作机构提供乙方获取的甲方个人信息，范围包括但不限于甲方的身份信息、账户信息等个人信息。</w:t>
      </w:r>
      <w:proofErr w:type="gramStart"/>
      <w:r w:rsidRPr="004375E9">
        <w:rPr>
          <w:rFonts w:ascii="宋体" w:hAnsi="Times New Roman" w:cs="宋体" w:hint="eastAsia"/>
          <w:b/>
          <w:sz w:val="24"/>
          <w:szCs w:val="24"/>
        </w:rPr>
        <w:t>上述第三</w:t>
      </w:r>
      <w:proofErr w:type="gramEnd"/>
      <w:r w:rsidRPr="004375E9">
        <w:rPr>
          <w:rFonts w:ascii="宋体" w:hAnsi="Times New Roman" w:cs="宋体" w:hint="eastAsia"/>
          <w:b/>
          <w:sz w:val="24"/>
          <w:szCs w:val="24"/>
        </w:rPr>
        <w:t>方将为处理本合同项下事务之目的接触并按照乙方的业务需要使用甲方个人信息。乙方承诺将向有关第三</w:t>
      </w:r>
      <w:proofErr w:type="gramStart"/>
      <w:r w:rsidRPr="004375E9">
        <w:rPr>
          <w:rFonts w:ascii="宋体" w:hAnsi="Times New Roman" w:cs="宋体" w:hint="eastAsia"/>
          <w:b/>
          <w:sz w:val="24"/>
          <w:szCs w:val="24"/>
        </w:rPr>
        <w:t>方明确</w:t>
      </w:r>
      <w:proofErr w:type="gramEnd"/>
      <w:r w:rsidRPr="004375E9">
        <w:rPr>
          <w:rFonts w:ascii="宋体" w:hAnsi="Times New Roman" w:cs="宋体" w:hint="eastAsia"/>
          <w:b/>
          <w:sz w:val="24"/>
          <w:szCs w:val="24"/>
        </w:rPr>
        <w:t>其保护甲方个人信息的职责并要求第三方承担相应保密义务</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（三）有权了解、核实有关甲方及其家庭成员身份、还款能力、个人信用和家庭财务状况；有权要求甲方提供与借款申请和借款额度使用有关的资料；</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（四）有权对甲方提供的资料、文件的合法性、真实性、有效性、准确性以及借款的使用情况进行调查；</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（五）甲方的资信情况发生变化，可能或已经对其偿债能力造成不利影响时，乙方有权调低、暂停直至取消甲方借款额度；</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（六）有权要求甲方按期偿还贷款本金、利息和费用，有权行使本合同约定的其他各项权利，要求甲方履行其在本合同项下的其他各项义务；</w:t>
      </w:r>
    </w:p>
    <w:p w:rsidR="004375E9" w:rsidRPr="004375E9" w:rsidRDefault="004375E9" w:rsidP="004375E9">
      <w:pPr>
        <w:snapToGrid w:val="0"/>
        <w:spacing w:line="360" w:lineRule="auto"/>
        <w:ind w:firstLine="600"/>
        <w:rPr>
          <w:rFonts w:ascii="宋体" w:hAnsi="Times New Roman" w:cs="宋体"/>
          <w:sz w:val="24"/>
          <w:szCs w:val="24"/>
        </w:rPr>
      </w:pPr>
      <w:r w:rsidRPr="004375E9">
        <w:rPr>
          <w:rFonts w:ascii="宋体" w:hAnsi="Times New Roman" w:cs="宋体" w:hint="eastAsia"/>
          <w:sz w:val="24"/>
          <w:szCs w:val="24"/>
        </w:rPr>
        <w:t>（七）</w:t>
      </w:r>
      <w:r w:rsidRPr="004375E9">
        <w:rPr>
          <w:rFonts w:ascii="宋体" w:hAnsi="Times New Roman" w:cs="宋体" w:hint="eastAsia"/>
          <w:b/>
          <w:sz w:val="24"/>
          <w:szCs w:val="24"/>
        </w:rPr>
        <w:t>甲方同意乙方通过金融信用信息基础数据库及其他依法成立的征信机构查询、打印、保存甲方的信用状况等个人信息，查询获得的信息用于审核贷款申请、担保人资格、贷后管理、中国建设银行合法经营范围内的业务以及法律规定的其他用途。甲方还同意乙方将甲方的个人信息和信用信息（包括不良信息）提供给金融信用信息基础数据库及其他依法成立的征信机构</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（八）</w:t>
      </w:r>
      <w:r w:rsidRPr="004375E9">
        <w:rPr>
          <w:rFonts w:ascii="宋体" w:hAnsi="Times New Roman" w:cs="宋体" w:hint="eastAsia"/>
          <w:b/>
          <w:sz w:val="24"/>
          <w:szCs w:val="24"/>
        </w:rPr>
        <w:t>甲方未按期足额偿还其在本合同项下任何应付款项的，乙方有权从甲方在中国建设银行系统开立的任一账户</w:t>
      </w:r>
      <w:proofErr w:type="gramStart"/>
      <w:r w:rsidRPr="004375E9">
        <w:rPr>
          <w:rFonts w:ascii="宋体" w:hAnsi="Times New Roman" w:cs="宋体" w:hint="eastAsia"/>
          <w:b/>
          <w:sz w:val="24"/>
          <w:szCs w:val="24"/>
        </w:rPr>
        <w:t>中划收人民币</w:t>
      </w:r>
      <w:proofErr w:type="gramEnd"/>
      <w:r w:rsidRPr="004375E9">
        <w:rPr>
          <w:rFonts w:ascii="宋体" w:hAnsi="Times New Roman" w:cs="宋体" w:hint="eastAsia"/>
          <w:b/>
          <w:sz w:val="24"/>
          <w:szCs w:val="24"/>
        </w:rPr>
        <w:t>或其他币种的相应款项，且无须提前通知甲方。如扣划款项为外币，乙方有权按扣收时中国建设银行公布外汇牌价的银行买入价折算成人民币清偿甲方应付款项。如甲方对乙方还负有本合同项下债务以外的其他到期债务的，乙方有权决定将前述扣收款项首先用于清偿其他任一笔到期债务</w:t>
      </w:r>
      <w:r w:rsidRPr="004375E9">
        <w:rPr>
          <w:rFonts w:ascii="宋体" w:hAnsi="Times New Roman" w:cs="宋体" w:hint="eastAsia"/>
          <w:sz w:val="24"/>
          <w:szCs w:val="24"/>
        </w:rPr>
        <w:t>。</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hint="eastAsia"/>
          <w:sz w:val="24"/>
          <w:szCs w:val="24"/>
        </w:rPr>
      </w:pP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r w:rsidRPr="004375E9">
        <w:rPr>
          <w:rFonts w:ascii="宋体" w:hAnsi="Times New Roman" w:cs="宋体" w:hint="eastAsia"/>
          <w:sz w:val="24"/>
          <w:szCs w:val="24"/>
        </w:rPr>
        <w:t>第八条  违约责任及发生危及乙方债权情形的救济措施</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r w:rsidRPr="004375E9">
        <w:rPr>
          <w:rFonts w:ascii="宋体" w:hAnsi="Times New Roman" w:cs="宋体" w:hint="eastAsia"/>
          <w:sz w:val="24"/>
          <w:szCs w:val="24"/>
        </w:rPr>
        <w:lastRenderedPageBreak/>
        <w:t>一、违约情形及可能危及乙方债权的情形</w:t>
      </w:r>
    </w:p>
    <w:p w:rsidR="004375E9" w:rsidRPr="004375E9" w:rsidRDefault="004375E9" w:rsidP="004375E9">
      <w:pPr>
        <w:snapToGrid w:val="0"/>
        <w:spacing w:line="360" w:lineRule="auto"/>
        <w:ind w:left="596"/>
        <w:rPr>
          <w:rFonts w:ascii="宋体" w:hAnsi="Times New Roman" w:cs="宋体"/>
          <w:sz w:val="24"/>
          <w:szCs w:val="24"/>
        </w:rPr>
      </w:pPr>
      <w:r w:rsidRPr="004375E9">
        <w:rPr>
          <w:rFonts w:ascii="宋体" w:hAnsi="Times New Roman" w:cs="宋体" w:hint="eastAsia"/>
          <w:sz w:val="24"/>
          <w:szCs w:val="24"/>
        </w:rPr>
        <w:t>（一）甲方违约情形：</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发生下列情形之一的，属甲方违约：</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1.甲方未按合同约定按时足额偿还贷款本息或其他应付款项；</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2.甲方进行虚假交易骗取贷款、套现的，未按合同约定用途使用贷款的；</w:t>
      </w:r>
    </w:p>
    <w:p w:rsidR="004375E9" w:rsidRPr="004375E9" w:rsidRDefault="004375E9" w:rsidP="004375E9">
      <w:pPr>
        <w:snapToGrid w:val="0"/>
        <w:spacing w:line="360" w:lineRule="auto"/>
        <w:ind w:firstLineChars="200" w:firstLine="480"/>
        <w:rPr>
          <w:rFonts w:ascii="宋体" w:hAnsi="Times New Roman" w:cs="宋体" w:hint="eastAsia"/>
          <w:sz w:val="24"/>
          <w:szCs w:val="24"/>
        </w:rPr>
      </w:pPr>
      <w:r w:rsidRPr="004375E9">
        <w:rPr>
          <w:rFonts w:ascii="宋体" w:hAnsi="Times New Roman" w:cs="宋体" w:hint="eastAsia"/>
          <w:sz w:val="24"/>
          <w:szCs w:val="24"/>
        </w:rPr>
        <w:t>3.甲方提供虚假的、无效的或不完整的信息、文件或资料；拒绝或阻碍乙方对其收入或信用情况进行检查；</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5</w:t>
      </w:r>
      <w:r w:rsidRPr="004375E9">
        <w:rPr>
          <w:rFonts w:ascii="宋体" w:hAnsi="Times New Roman" w:cs="宋体"/>
          <w:sz w:val="24"/>
          <w:szCs w:val="24"/>
        </w:rPr>
        <w:t>.</w:t>
      </w:r>
      <w:r w:rsidRPr="004375E9">
        <w:rPr>
          <w:rFonts w:ascii="宋体" w:hAnsi="Times New Roman" w:cs="宋体" w:hint="eastAsia"/>
          <w:sz w:val="24"/>
          <w:szCs w:val="24"/>
        </w:rPr>
        <w:t>甲方自主支付方式下，甲方未在合同约定的期限内向乙方提交借款用途证明材料的；</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6.甲方死亡或被宣告死亡而其财产合法继承人不继续履行借款合同的；被宣告失踪，而其财产代管人不继续履行借款合同的；丧失民事行为能力，而其监护人不继续履行借款合同；</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r w:rsidRPr="004375E9">
        <w:rPr>
          <w:rFonts w:ascii="宋体" w:hAnsi="Times New Roman" w:cs="宋体" w:hint="eastAsia"/>
          <w:sz w:val="24"/>
          <w:szCs w:val="24"/>
        </w:rPr>
        <w:t>7</w:t>
      </w:r>
      <w:r w:rsidRPr="004375E9">
        <w:rPr>
          <w:rFonts w:ascii="宋体" w:hAnsi="Times New Roman" w:cs="宋体"/>
          <w:sz w:val="24"/>
          <w:szCs w:val="24"/>
        </w:rPr>
        <w:t>.</w:t>
      </w:r>
      <w:r w:rsidRPr="004375E9">
        <w:rPr>
          <w:rFonts w:ascii="宋体" w:hAnsi="Times New Roman" w:cs="宋体" w:hint="eastAsia"/>
          <w:sz w:val="24"/>
          <w:szCs w:val="24"/>
        </w:rPr>
        <w:t>甲方明确表示或以其行为表明将不履行本合同项下的义务；</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8</w:t>
      </w:r>
      <w:r w:rsidRPr="004375E9">
        <w:rPr>
          <w:rFonts w:ascii="宋体" w:hAnsi="Times New Roman" w:cs="宋体"/>
          <w:sz w:val="24"/>
          <w:szCs w:val="24"/>
        </w:rPr>
        <w:t>.</w:t>
      </w:r>
      <w:r w:rsidRPr="004375E9">
        <w:rPr>
          <w:rFonts w:ascii="宋体" w:hAnsi="Times New Roman" w:cs="宋体" w:hint="eastAsia"/>
          <w:sz w:val="24"/>
          <w:szCs w:val="24"/>
        </w:rPr>
        <w:t>甲方违反本合同约定的其他义务。</w:t>
      </w:r>
    </w:p>
    <w:p w:rsidR="004375E9" w:rsidRPr="004375E9" w:rsidRDefault="004375E9" w:rsidP="004375E9">
      <w:pPr>
        <w:autoSpaceDE w:val="0"/>
        <w:autoSpaceDN w:val="0"/>
        <w:adjustRightInd w:val="0"/>
        <w:ind w:firstLineChars="150" w:firstLine="360"/>
        <w:jc w:val="left"/>
        <w:rPr>
          <w:rFonts w:ascii="宋体" w:hAnsi="Times New Roman" w:cs="宋体"/>
          <w:sz w:val="24"/>
          <w:szCs w:val="24"/>
        </w:rPr>
      </w:pPr>
      <w:r w:rsidRPr="004375E9">
        <w:rPr>
          <w:rFonts w:ascii="宋体" w:hAnsi="Times New Roman" w:cs="宋体" w:hint="eastAsia"/>
          <w:sz w:val="24"/>
          <w:szCs w:val="24"/>
        </w:rPr>
        <w:t>（二）可能危及乙方债权的情形：</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1.甲方或其财产合法继承人受到行政或刑事处罚、卷入或即将卷入重大的诉讼或仲裁程序及其他法律纠纷，乙方认为可能或已经对其偿债能力造成不利影响；</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2.甲方未履行对乙方负有的其它到期债务，或乙方发现甲方有其他拖欠债务行为；</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3.甲方个人资信情况或还贷能力出现其他重大变化（包括但不限于国籍变更、住所地变更、婚姻情况变动、家庭财务状况恶化、收入降低、失业、重大疾病、拖欠其他债务等），乙方认为可能或已经对其偿债能力造成不利影响且甲方未追加乙方认可的担保的；</w:t>
      </w:r>
    </w:p>
    <w:p w:rsidR="004375E9" w:rsidRPr="004375E9" w:rsidRDefault="004375E9" w:rsidP="004375E9">
      <w:pPr>
        <w:autoSpaceDE w:val="0"/>
        <w:autoSpaceDN w:val="0"/>
        <w:adjustRightInd w:val="0"/>
        <w:ind w:firstLineChars="200" w:firstLine="480"/>
        <w:jc w:val="left"/>
        <w:rPr>
          <w:rFonts w:ascii="宋体" w:hAnsi="Times New Roman" w:cs="Times New Roman"/>
          <w:sz w:val="24"/>
          <w:szCs w:val="24"/>
        </w:rPr>
      </w:pPr>
      <w:r w:rsidRPr="004375E9">
        <w:rPr>
          <w:rFonts w:ascii="宋体" w:hAnsi="Times New Roman" w:cs="宋体" w:hint="eastAsia"/>
          <w:sz w:val="24"/>
          <w:szCs w:val="24"/>
        </w:rPr>
        <w:t>4.甲方低价转让、无偿转让或隐藏财产、减免第三方债务、</w:t>
      </w:r>
      <w:proofErr w:type="gramStart"/>
      <w:r w:rsidRPr="004375E9">
        <w:rPr>
          <w:rFonts w:ascii="宋体" w:hAnsi="Times New Roman" w:cs="宋体" w:hint="eastAsia"/>
          <w:sz w:val="24"/>
          <w:szCs w:val="24"/>
        </w:rPr>
        <w:t>怠</w:t>
      </w:r>
      <w:proofErr w:type="gramEnd"/>
      <w:r w:rsidRPr="004375E9">
        <w:rPr>
          <w:rFonts w:ascii="宋体" w:hAnsi="Times New Roman" w:cs="宋体" w:hint="eastAsia"/>
          <w:sz w:val="24"/>
          <w:szCs w:val="24"/>
        </w:rPr>
        <w:t>于行使债权或其他权利，乙方认为可能危及本合同项下债权安全的；</w:t>
      </w:r>
    </w:p>
    <w:p w:rsidR="004375E9" w:rsidRPr="004375E9" w:rsidRDefault="004375E9" w:rsidP="004375E9">
      <w:pPr>
        <w:autoSpaceDE w:val="0"/>
        <w:autoSpaceDN w:val="0"/>
        <w:adjustRightInd w:val="0"/>
        <w:spacing w:line="360" w:lineRule="auto"/>
        <w:jc w:val="left"/>
        <w:rPr>
          <w:rFonts w:ascii="宋体" w:hAnsi="Times New Roman" w:cs="宋体"/>
          <w:sz w:val="24"/>
          <w:szCs w:val="24"/>
        </w:rPr>
      </w:pPr>
      <w:r w:rsidRPr="004375E9">
        <w:rPr>
          <w:rFonts w:ascii="宋体" w:hAnsi="Times New Roman" w:cs="宋体" w:hint="eastAsia"/>
          <w:sz w:val="24"/>
          <w:szCs w:val="24"/>
        </w:rPr>
        <w:t xml:space="preserve">    </w:t>
      </w:r>
      <w:r w:rsidRPr="004375E9">
        <w:rPr>
          <w:rFonts w:ascii="宋体" w:hAnsi="Times New Roman" w:cs="宋体"/>
          <w:sz w:val="24"/>
          <w:szCs w:val="24"/>
        </w:rPr>
        <w:t>5.</w:t>
      </w:r>
      <w:r w:rsidRPr="004375E9">
        <w:rPr>
          <w:rFonts w:ascii="宋体" w:hAnsi="Times New Roman" w:cs="宋体" w:hint="eastAsia"/>
          <w:sz w:val="24"/>
          <w:szCs w:val="24"/>
        </w:rPr>
        <w:t>甲方发生其他足以对其偿还债务能力造成不利影响的事件；</w:t>
      </w:r>
    </w:p>
    <w:p w:rsidR="004375E9" w:rsidRPr="004375E9" w:rsidRDefault="004375E9" w:rsidP="004375E9">
      <w:pPr>
        <w:snapToGrid w:val="0"/>
        <w:spacing w:line="360" w:lineRule="auto"/>
        <w:ind w:firstLineChars="200" w:firstLine="480"/>
        <w:rPr>
          <w:rFonts w:ascii="宋体" w:hAnsi="Times New Roman" w:cs="宋体" w:hint="eastAsia"/>
          <w:sz w:val="24"/>
          <w:szCs w:val="24"/>
        </w:rPr>
      </w:pPr>
      <w:r w:rsidRPr="004375E9">
        <w:rPr>
          <w:rFonts w:ascii="宋体" w:hAnsi="Times New Roman" w:cs="宋体"/>
          <w:sz w:val="24"/>
          <w:szCs w:val="24"/>
        </w:rPr>
        <w:t>6</w:t>
      </w:r>
      <w:r w:rsidRPr="004375E9">
        <w:rPr>
          <w:rFonts w:ascii="宋体" w:hAnsi="Times New Roman" w:cs="宋体" w:hint="eastAsia"/>
          <w:sz w:val="24"/>
          <w:szCs w:val="24"/>
        </w:rPr>
        <w:t>.乙方认为可能危及本合同项下债权安全的其他情形。</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二、乙方救济措施</w:t>
      </w:r>
    </w:p>
    <w:p w:rsidR="004375E9" w:rsidRPr="004375E9" w:rsidRDefault="004375E9" w:rsidP="004375E9">
      <w:pPr>
        <w:snapToGrid w:val="0"/>
        <w:spacing w:line="360" w:lineRule="auto"/>
        <w:ind w:firstLine="594"/>
        <w:rPr>
          <w:rFonts w:ascii="宋体" w:hAnsi="Times New Roman" w:cs="Times New Roman"/>
          <w:sz w:val="24"/>
          <w:szCs w:val="24"/>
        </w:rPr>
      </w:pPr>
      <w:r w:rsidRPr="004375E9">
        <w:rPr>
          <w:rFonts w:ascii="宋体" w:hAnsi="Times New Roman" w:cs="宋体" w:hint="eastAsia"/>
          <w:sz w:val="24"/>
          <w:szCs w:val="24"/>
        </w:rPr>
        <w:t>出现上述任一违约情形或可能危及乙方债权的情形，乙方有权行使下述一项或几项权利：</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t>（一）停止发放本合同项下借款；</w:t>
      </w:r>
    </w:p>
    <w:p w:rsidR="004375E9" w:rsidRPr="004375E9" w:rsidRDefault="004375E9" w:rsidP="004375E9">
      <w:pPr>
        <w:snapToGrid w:val="0"/>
        <w:spacing w:line="360" w:lineRule="auto"/>
        <w:ind w:firstLineChars="200" w:firstLine="480"/>
        <w:rPr>
          <w:rFonts w:ascii="宋体" w:hAnsi="Times New Roman" w:cs="Times New Roman"/>
          <w:sz w:val="24"/>
          <w:szCs w:val="24"/>
        </w:rPr>
      </w:pPr>
      <w:r w:rsidRPr="004375E9">
        <w:rPr>
          <w:rFonts w:ascii="宋体" w:hAnsi="Times New Roman" w:cs="宋体" w:hint="eastAsia"/>
          <w:sz w:val="24"/>
          <w:szCs w:val="24"/>
        </w:rPr>
        <w:lastRenderedPageBreak/>
        <w:t>（二）暂停直至取消借款额度；</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（三）宣布已发放贷款立即到期，要求甲方立即清偿借款本息及相关费用；</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（四）甲方未按合同约定用途使用借款的，对甲方挪用的部分，</w:t>
      </w:r>
      <w:proofErr w:type="gramStart"/>
      <w:r w:rsidRPr="004375E9">
        <w:rPr>
          <w:rFonts w:ascii="宋体" w:hAnsi="Times New Roman" w:cs="宋体" w:hint="eastAsia"/>
          <w:sz w:val="24"/>
          <w:szCs w:val="24"/>
        </w:rPr>
        <w:t>自未按</w:t>
      </w:r>
      <w:proofErr w:type="gramEnd"/>
      <w:r w:rsidRPr="004375E9">
        <w:rPr>
          <w:rFonts w:ascii="宋体" w:hAnsi="Times New Roman" w:cs="宋体" w:hint="eastAsia"/>
          <w:sz w:val="24"/>
          <w:szCs w:val="24"/>
        </w:rPr>
        <w:t>合同约定用途使用借款之日起至本息全部清偿之日止，按合同约定规则计算出的罚</w:t>
      </w:r>
      <w:proofErr w:type="gramStart"/>
      <w:r w:rsidRPr="004375E9">
        <w:rPr>
          <w:rFonts w:ascii="宋体" w:hAnsi="Times New Roman" w:cs="宋体" w:hint="eastAsia"/>
          <w:sz w:val="24"/>
          <w:szCs w:val="24"/>
        </w:rPr>
        <w:t>息利率</w:t>
      </w:r>
      <w:proofErr w:type="gramEnd"/>
      <w:r w:rsidRPr="004375E9">
        <w:rPr>
          <w:rFonts w:ascii="宋体" w:hAnsi="Times New Roman" w:cs="宋体" w:hint="eastAsia"/>
          <w:sz w:val="24"/>
          <w:szCs w:val="24"/>
        </w:rPr>
        <w:t>和本合同约定的结息方式计收罚息和复利（如有）；甲方未在合同约定的期限内向乙方提交符合乙方要求的借款用途证明材料的，乙方除按照本条约定采取救济措施外，还有权向甲方收取违约金。具体按照本合同第二十条约定执行。</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对于甲方未按时还清借款本金和利息（包括被乙方宣布全部或部分到期的借款本金和利息），自逾期之日起至拖欠本息全部清偿之日止，按合同约定规则计算出的逾期罚</w:t>
      </w:r>
      <w:proofErr w:type="gramStart"/>
      <w:r w:rsidRPr="004375E9">
        <w:rPr>
          <w:rFonts w:ascii="宋体" w:hAnsi="Times New Roman" w:cs="宋体" w:hint="eastAsia"/>
          <w:sz w:val="24"/>
          <w:szCs w:val="24"/>
        </w:rPr>
        <w:t>息利率</w:t>
      </w:r>
      <w:proofErr w:type="gramEnd"/>
      <w:r w:rsidRPr="004375E9">
        <w:rPr>
          <w:rFonts w:ascii="宋体" w:hAnsi="Times New Roman" w:cs="宋体" w:hint="eastAsia"/>
          <w:sz w:val="24"/>
          <w:szCs w:val="24"/>
        </w:rPr>
        <w:t>和本合同约定的结息方式计收罚息和复利（如有）；</w:t>
      </w:r>
    </w:p>
    <w:p w:rsidR="004375E9" w:rsidRPr="004375E9" w:rsidRDefault="004375E9" w:rsidP="004375E9">
      <w:pPr>
        <w:snapToGrid w:val="0"/>
        <w:spacing w:line="360" w:lineRule="auto"/>
        <w:ind w:firstLineChars="200" w:firstLine="480"/>
        <w:rPr>
          <w:rFonts w:ascii="宋体" w:hAnsi="Times New Roman" w:cs="宋体" w:hint="eastAsia"/>
          <w:sz w:val="24"/>
          <w:szCs w:val="24"/>
        </w:rPr>
      </w:pPr>
      <w:r w:rsidRPr="004375E9">
        <w:rPr>
          <w:rFonts w:ascii="宋体" w:hAnsi="Times New Roman" w:cs="宋体" w:hint="eastAsia"/>
          <w:sz w:val="24"/>
          <w:szCs w:val="24"/>
        </w:rPr>
        <w:t>对于既逾期又未按本合同约定用途使用借款的，择较重者计收罚息和复利，不予并处；</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（五）从甲方在中国建设银行系统开立的任一账户上划收任何币种款项用以抵偿甲方应付款项；</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（六）要求甲方限期纠正违约行为并赔偿乙方相应损失；</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（七）要求甲方对本合同项下所有债务提供符合乙方要求的担保；</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（八）委托第三方或通过公众媒体发布公告等方式进行催收或追偿；</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（九）以法律手段催收或追偿借款本息及由此产生的一切费用；</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（十）解除合同；</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（十一）有权采取的其他救济措施。</w:t>
      </w:r>
      <w:r w:rsidRPr="004375E9">
        <w:rPr>
          <w:rFonts w:ascii="宋体" w:hAnsi="Times New Roman" w:cs="宋体"/>
          <w:sz w:val="24"/>
          <w:szCs w:val="24"/>
        </w:rPr>
        <w:tab/>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r w:rsidRPr="004375E9">
        <w:rPr>
          <w:rFonts w:ascii="宋体" w:hAnsi="Times New Roman" w:cs="宋体" w:hint="eastAsia"/>
          <w:sz w:val="24"/>
          <w:szCs w:val="24"/>
        </w:rPr>
        <w:t>三、乙方违约情形及违约责任</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r w:rsidRPr="004375E9">
        <w:rPr>
          <w:rFonts w:ascii="宋体" w:hAnsi="Times New Roman" w:cs="宋体" w:hint="eastAsia"/>
          <w:sz w:val="24"/>
          <w:szCs w:val="24"/>
        </w:rPr>
        <w:t>（一）如乙方无正当理由不按本合同约定发放贷款，甲方可要求乙方继续按本合同约定发放贷款；</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r w:rsidRPr="004375E9">
        <w:rPr>
          <w:rFonts w:ascii="宋体" w:hAnsi="Times New Roman" w:cs="宋体" w:hint="eastAsia"/>
          <w:sz w:val="24"/>
          <w:szCs w:val="24"/>
        </w:rPr>
        <w:t>（二）如乙方违反国家法律、法规的禁止性规定向甲方收取了</w:t>
      </w:r>
      <w:proofErr w:type="gramStart"/>
      <w:r w:rsidRPr="004375E9">
        <w:rPr>
          <w:rFonts w:ascii="宋体" w:hAnsi="Times New Roman" w:cs="宋体" w:hint="eastAsia"/>
          <w:sz w:val="24"/>
          <w:szCs w:val="24"/>
        </w:rPr>
        <w:t>不</w:t>
      </w:r>
      <w:proofErr w:type="gramEnd"/>
      <w:r w:rsidRPr="004375E9">
        <w:rPr>
          <w:rFonts w:ascii="宋体" w:hAnsi="Times New Roman" w:cs="宋体" w:hint="eastAsia"/>
          <w:sz w:val="24"/>
          <w:szCs w:val="24"/>
        </w:rPr>
        <w:t>应收取的利息、费用，甲方有权要求乙方退还。</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hint="eastAsia"/>
          <w:sz w:val="24"/>
          <w:szCs w:val="24"/>
        </w:rPr>
      </w:pP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r w:rsidRPr="004375E9">
        <w:rPr>
          <w:rFonts w:ascii="宋体" w:hAnsi="Times New Roman" w:cs="宋体" w:hint="eastAsia"/>
          <w:sz w:val="24"/>
          <w:szCs w:val="24"/>
        </w:rPr>
        <w:t>第九条  合同的变更、解除和权利义务的转让</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r w:rsidRPr="004375E9">
        <w:rPr>
          <w:rFonts w:ascii="宋体" w:hAnsi="Times New Roman" w:cs="宋体" w:hint="eastAsia"/>
          <w:sz w:val="24"/>
          <w:szCs w:val="24"/>
        </w:rPr>
        <w:t>本合同生效后，甲乙双方不得单方擅自变更或解除本合同。</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r w:rsidRPr="004375E9">
        <w:rPr>
          <w:rFonts w:ascii="宋体" w:hAnsi="Times New Roman" w:cs="宋体" w:hint="eastAsia"/>
          <w:sz w:val="24"/>
          <w:szCs w:val="24"/>
        </w:rPr>
        <w:t>甲方如将本合同项下的权利和义务转让给第三方，应事先经乙方书面同意。</w:t>
      </w: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hint="eastAsia"/>
          <w:sz w:val="24"/>
          <w:szCs w:val="24"/>
        </w:rPr>
      </w:pPr>
    </w:p>
    <w:p w:rsidR="004375E9" w:rsidRPr="004375E9" w:rsidRDefault="004375E9" w:rsidP="004375E9">
      <w:pPr>
        <w:autoSpaceDE w:val="0"/>
        <w:autoSpaceDN w:val="0"/>
        <w:adjustRightInd w:val="0"/>
        <w:spacing w:line="360" w:lineRule="auto"/>
        <w:ind w:firstLineChars="200" w:firstLine="480"/>
        <w:jc w:val="left"/>
        <w:rPr>
          <w:rFonts w:ascii="宋体" w:hAnsi="Times New Roman" w:cs="宋体"/>
          <w:sz w:val="24"/>
          <w:szCs w:val="24"/>
        </w:rPr>
      </w:pPr>
      <w:r w:rsidRPr="004375E9">
        <w:rPr>
          <w:rFonts w:ascii="宋体" w:hAnsi="Times New Roman" w:cs="宋体" w:hint="eastAsia"/>
          <w:sz w:val="24"/>
          <w:szCs w:val="24"/>
        </w:rPr>
        <w:lastRenderedPageBreak/>
        <w:t>第十条</w:t>
      </w:r>
      <w:r w:rsidRPr="004375E9">
        <w:rPr>
          <w:rFonts w:ascii="宋体" w:hAnsi="Times New Roman" w:cs="宋体"/>
          <w:sz w:val="24"/>
          <w:szCs w:val="24"/>
        </w:rPr>
        <w:t xml:space="preserve">  </w:t>
      </w:r>
      <w:r w:rsidRPr="004375E9">
        <w:rPr>
          <w:rFonts w:ascii="宋体" w:hAnsi="Times New Roman" w:cs="宋体" w:hint="eastAsia"/>
          <w:sz w:val="24"/>
          <w:szCs w:val="24"/>
        </w:rPr>
        <w:t>杂项约定</w:t>
      </w:r>
    </w:p>
    <w:p w:rsidR="004375E9" w:rsidRPr="004375E9" w:rsidRDefault="004375E9" w:rsidP="004375E9">
      <w:pPr>
        <w:pStyle w:val="a4"/>
        <w:tabs>
          <w:tab w:val="left" w:pos="2052"/>
        </w:tabs>
        <w:snapToGrid w:val="0"/>
        <w:spacing w:line="360" w:lineRule="auto"/>
        <w:ind w:firstLineChars="250" w:firstLine="600"/>
        <w:rPr>
          <w:rFonts w:hAnsi="Times New Roman"/>
          <w:sz w:val="24"/>
          <w:szCs w:val="24"/>
        </w:rPr>
      </w:pPr>
      <w:proofErr w:type="spellStart"/>
      <w:r w:rsidRPr="004375E9">
        <w:rPr>
          <w:rFonts w:hAnsi="Times New Roman" w:hint="eastAsia"/>
          <w:sz w:val="24"/>
          <w:szCs w:val="24"/>
        </w:rPr>
        <w:t>一、费用承担</w:t>
      </w:r>
      <w:proofErr w:type="spellEnd"/>
    </w:p>
    <w:p w:rsidR="004375E9" w:rsidRPr="004375E9" w:rsidRDefault="004375E9" w:rsidP="004375E9">
      <w:pPr>
        <w:snapToGrid w:val="0"/>
        <w:spacing w:line="360" w:lineRule="auto"/>
        <w:ind w:firstLineChars="250" w:firstLine="602"/>
        <w:rPr>
          <w:rFonts w:ascii="宋体" w:hAnsi="Times New Roman" w:cs="Times New Roman"/>
          <w:sz w:val="24"/>
          <w:szCs w:val="24"/>
        </w:rPr>
      </w:pPr>
      <w:r w:rsidRPr="004375E9">
        <w:rPr>
          <w:rFonts w:ascii="宋体" w:hAnsi="Times New Roman" w:cs="宋体" w:hint="eastAsia"/>
          <w:b/>
          <w:sz w:val="24"/>
          <w:szCs w:val="24"/>
        </w:rPr>
        <w:t>本合同项下与借款有关的费用及为实现债权发生费用的承担，具体约定见本合同第二十一条</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600"/>
        <w:rPr>
          <w:rFonts w:ascii="宋体" w:hAnsi="Times New Roman" w:cs="Times New Roman"/>
          <w:sz w:val="24"/>
          <w:szCs w:val="24"/>
        </w:rPr>
      </w:pPr>
      <w:r w:rsidRPr="004375E9">
        <w:rPr>
          <w:rFonts w:ascii="宋体" w:hAnsi="Times New Roman" w:cs="宋体" w:hint="eastAsia"/>
          <w:sz w:val="24"/>
          <w:szCs w:val="24"/>
        </w:rPr>
        <w:t>二、公告催收</w:t>
      </w:r>
    </w:p>
    <w:p w:rsidR="004375E9" w:rsidRPr="004375E9" w:rsidRDefault="004375E9" w:rsidP="004375E9">
      <w:pPr>
        <w:snapToGrid w:val="0"/>
        <w:spacing w:line="360" w:lineRule="auto"/>
        <w:ind w:firstLineChars="250" w:firstLine="602"/>
        <w:rPr>
          <w:rFonts w:ascii="宋体" w:hAnsi="Times New Roman" w:cs="Times New Roman"/>
          <w:sz w:val="24"/>
          <w:szCs w:val="24"/>
        </w:rPr>
      </w:pPr>
      <w:r w:rsidRPr="004375E9">
        <w:rPr>
          <w:rFonts w:ascii="宋体" w:hAnsi="Times New Roman" w:cs="宋体" w:hint="eastAsia"/>
          <w:b/>
          <w:sz w:val="24"/>
          <w:szCs w:val="24"/>
        </w:rPr>
        <w:t>对甲方从事违法违规行为，拖欠借款本息或发生其他违约情形或发生可能危及乙方债权的情形，乙方有权向有关部门或单位予以通报，有权通过新闻媒体进行公告催收</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三、乙方记录的证据效力</w:t>
      </w:r>
    </w:p>
    <w:p w:rsidR="004375E9" w:rsidRPr="004375E9" w:rsidRDefault="004375E9" w:rsidP="004375E9">
      <w:pPr>
        <w:snapToGrid w:val="0"/>
        <w:spacing w:line="360" w:lineRule="auto"/>
        <w:ind w:firstLineChars="200" w:firstLine="482"/>
        <w:rPr>
          <w:rFonts w:ascii="宋体" w:hAnsi="Times New Roman" w:cs="Times New Roman"/>
          <w:sz w:val="24"/>
          <w:szCs w:val="24"/>
        </w:rPr>
      </w:pPr>
      <w:r w:rsidRPr="004375E9">
        <w:rPr>
          <w:rFonts w:ascii="宋体" w:hAnsi="Times New Roman" w:cs="宋体" w:hint="eastAsia"/>
          <w:b/>
          <w:sz w:val="24"/>
          <w:szCs w:val="24"/>
        </w:rPr>
        <w:t>除非有可靠、确定的相反证据，乙方有关本金、利息、费用和还款记录等内容的内部账务记载，乙方制作或保留的甲方办理提款、还款、付利息等业务过程中发生的单据、凭证及乙方催收贷款的记录、凭证，均构成有效证明甲乙双方之间债权关系的确定证据</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四、权利保留</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乙方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w:t>
      </w:r>
      <w:proofErr w:type="gramStart"/>
      <w:r w:rsidRPr="004375E9">
        <w:rPr>
          <w:rFonts w:ascii="宋体" w:hAnsi="Times New Roman" w:cs="宋体" w:hint="eastAsia"/>
          <w:sz w:val="24"/>
          <w:szCs w:val="24"/>
        </w:rPr>
        <w:t>不</w:t>
      </w:r>
      <w:proofErr w:type="gramEnd"/>
      <w:r w:rsidRPr="004375E9">
        <w:rPr>
          <w:rFonts w:ascii="宋体" w:hAnsi="Times New Roman" w:cs="宋体" w:hint="eastAsia"/>
          <w:sz w:val="24"/>
          <w:szCs w:val="24"/>
        </w:rPr>
        <w:t>因此导致乙方对甲方承担义务和责任。</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五、双方间其他约定见本合同第二十二条。</w:t>
      </w:r>
    </w:p>
    <w:p w:rsidR="004375E9" w:rsidRPr="004375E9" w:rsidRDefault="004375E9" w:rsidP="004375E9">
      <w:pPr>
        <w:pStyle w:val="a4"/>
        <w:snapToGrid w:val="0"/>
        <w:spacing w:line="360" w:lineRule="auto"/>
        <w:ind w:firstLineChars="250" w:firstLine="525"/>
        <w:rPr>
          <w:rFonts w:hAnsi="Times New Roman" w:hint="eastAsia"/>
        </w:rPr>
      </w:pPr>
    </w:p>
    <w:p w:rsidR="004375E9" w:rsidRPr="004375E9" w:rsidRDefault="004375E9" w:rsidP="004375E9">
      <w:pPr>
        <w:pStyle w:val="a4"/>
        <w:snapToGrid w:val="0"/>
        <w:spacing w:line="360" w:lineRule="auto"/>
        <w:ind w:firstLineChars="250" w:firstLine="600"/>
        <w:rPr>
          <w:rFonts w:hAnsi="Times New Roman" w:cs="宋体"/>
          <w:kern w:val="2"/>
          <w:sz w:val="24"/>
          <w:szCs w:val="24"/>
          <w:lang w:val="en-US" w:eastAsia="zh-CN"/>
        </w:rPr>
      </w:pPr>
      <w:r w:rsidRPr="004375E9">
        <w:rPr>
          <w:rFonts w:hAnsi="Times New Roman" w:cs="宋体" w:hint="eastAsia"/>
          <w:kern w:val="2"/>
          <w:sz w:val="24"/>
          <w:szCs w:val="24"/>
          <w:lang w:val="en-US" w:eastAsia="zh-CN"/>
        </w:rPr>
        <w:t>第十一条  合同的适用法律及争议解决方式</w:t>
      </w:r>
    </w:p>
    <w:p w:rsidR="004375E9" w:rsidRPr="004375E9" w:rsidRDefault="004375E9" w:rsidP="004375E9">
      <w:pPr>
        <w:snapToGrid w:val="0"/>
        <w:spacing w:line="360" w:lineRule="auto"/>
        <w:ind w:firstLineChars="250" w:firstLine="600"/>
        <w:rPr>
          <w:rFonts w:ascii="宋体" w:hAnsi="Times New Roman" w:cs="宋体"/>
          <w:sz w:val="24"/>
          <w:szCs w:val="24"/>
        </w:rPr>
      </w:pPr>
      <w:r w:rsidRPr="004375E9">
        <w:rPr>
          <w:rFonts w:ascii="宋体" w:hAnsi="Times New Roman" w:cs="宋体" w:hint="eastAsia"/>
          <w:sz w:val="24"/>
          <w:szCs w:val="24"/>
        </w:rPr>
        <w:t>见本合同第二十三条的约定。</w:t>
      </w:r>
    </w:p>
    <w:p w:rsidR="004375E9" w:rsidRPr="004375E9" w:rsidRDefault="004375E9" w:rsidP="004375E9">
      <w:pPr>
        <w:snapToGrid w:val="0"/>
        <w:spacing w:line="360" w:lineRule="auto"/>
        <w:ind w:firstLineChars="250" w:firstLine="600"/>
        <w:rPr>
          <w:rFonts w:ascii="宋体" w:hAnsi="Times New Roman" w:cs="宋体" w:hint="eastAsia"/>
          <w:sz w:val="24"/>
          <w:szCs w:val="24"/>
        </w:rPr>
      </w:pP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第十二条  合同的生效</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本合同经甲方或其授权代理人签字、乙方负责人或授权代理人签字（或</w:t>
      </w:r>
      <w:proofErr w:type="gramStart"/>
      <w:r w:rsidRPr="004375E9">
        <w:rPr>
          <w:rFonts w:ascii="宋体" w:hAnsi="Times New Roman" w:cs="宋体" w:hint="eastAsia"/>
          <w:sz w:val="24"/>
          <w:szCs w:val="24"/>
        </w:rPr>
        <w:t>盖个人</w:t>
      </w:r>
      <w:proofErr w:type="gramEnd"/>
      <w:r w:rsidRPr="004375E9">
        <w:rPr>
          <w:rFonts w:ascii="宋体" w:hAnsi="Times New Roman" w:cs="宋体" w:hint="eastAsia"/>
          <w:sz w:val="24"/>
          <w:szCs w:val="24"/>
        </w:rPr>
        <w:t>名章）并加盖公章（或合同专用章）后生效。</w:t>
      </w:r>
    </w:p>
    <w:p w:rsidR="004375E9" w:rsidRPr="004375E9" w:rsidRDefault="004375E9" w:rsidP="004375E9">
      <w:pPr>
        <w:snapToGrid w:val="0"/>
        <w:spacing w:line="360" w:lineRule="auto"/>
        <w:ind w:firstLineChars="250" w:firstLine="600"/>
        <w:rPr>
          <w:rFonts w:ascii="宋体" w:hAnsi="Times New Roman" w:cs="Times New Roman"/>
          <w:sz w:val="24"/>
          <w:szCs w:val="24"/>
        </w:rPr>
      </w:pP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第十三条  通知</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本合同任何一方当事人传递给其他方的通知，须按本合同所列的通讯地址、</w:t>
      </w:r>
      <w:r w:rsidRPr="004375E9">
        <w:rPr>
          <w:rFonts w:ascii="宋体" w:hAnsi="Times New Roman" w:cs="宋体" w:hint="eastAsia"/>
          <w:sz w:val="24"/>
          <w:szCs w:val="24"/>
        </w:rPr>
        <w:lastRenderedPageBreak/>
        <w:t>联系电话或其他联系方式进行。</w:t>
      </w:r>
    </w:p>
    <w:p w:rsidR="004375E9" w:rsidRPr="004375E9" w:rsidRDefault="004375E9" w:rsidP="004375E9">
      <w:pPr>
        <w:snapToGrid w:val="0"/>
        <w:spacing w:line="360" w:lineRule="auto"/>
        <w:ind w:firstLineChars="250" w:firstLine="602"/>
        <w:rPr>
          <w:rFonts w:ascii="宋体" w:hAnsi="Times New Roman" w:cs="Times New Roman"/>
          <w:sz w:val="24"/>
          <w:szCs w:val="24"/>
        </w:rPr>
      </w:pPr>
      <w:r w:rsidRPr="004375E9">
        <w:rPr>
          <w:rFonts w:ascii="宋体" w:hAnsi="Times New Roman" w:cs="宋体" w:hint="eastAsia"/>
          <w:b/>
          <w:sz w:val="24"/>
          <w:szCs w:val="24"/>
        </w:rPr>
        <w:t>甲方通讯地址或其他联系方式如发生变动，应于发生变动之日起五个工作日内以书面形式通知乙方，因未及时通知而造成的法律后果由变动方承担。乙方按照本合同中记载的甲方通讯地址、联系电话或传真（如有变动，以有效书面通知指定的地址为准）发送相关书面函件、通知等，均视为已履行送达义务。乙方发生需通知甲方的事项时，也可采用在乙方网点张贴公告、网上银行、电话银行、手机银行等方式通知</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Chars="250" w:firstLine="600"/>
        <w:rPr>
          <w:rFonts w:ascii="宋体" w:hAnsi="Times New Roman" w:cs="宋体" w:hint="eastAsia"/>
          <w:sz w:val="24"/>
          <w:szCs w:val="24"/>
        </w:rPr>
      </w:pP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第十四条  合同附件</w:t>
      </w:r>
    </w:p>
    <w:p w:rsidR="004375E9" w:rsidRPr="004375E9" w:rsidRDefault="004375E9" w:rsidP="004375E9">
      <w:pPr>
        <w:snapToGrid w:val="0"/>
        <w:spacing w:line="360" w:lineRule="auto"/>
        <w:ind w:firstLineChars="250" w:firstLine="600"/>
        <w:rPr>
          <w:rFonts w:ascii="宋体" w:hAnsi="Times New Roman" w:cs="Times New Roman"/>
          <w:sz w:val="24"/>
          <w:szCs w:val="24"/>
        </w:rPr>
      </w:pPr>
      <w:r w:rsidRPr="004375E9">
        <w:rPr>
          <w:rFonts w:ascii="宋体" w:hAnsi="Times New Roman" w:cs="宋体" w:hint="eastAsia"/>
          <w:sz w:val="24"/>
          <w:szCs w:val="24"/>
        </w:rPr>
        <w:t>本合同项</w:t>
      </w:r>
      <w:proofErr w:type="gramStart"/>
      <w:r w:rsidRPr="004375E9">
        <w:rPr>
          <w:rFonts w:ascii="宋体" w:hAnsi="Times New Roman" w:cs="宋体" w:hint="eastAsia"/>
          <w:sz w:val="24"/>
          <w:szCs w:val="24"/>
        </w:rPr>
        <w:t>下业务</w:t>
      </w:r>
      <w:proofErr w:type="gramEnd"/>
      <w:r w:rsidRPr="004375E9">
        <w:rPr>
          <w:rFonts w:ascii="宋体" w:hAnsi="Times New Roman" w:cs="宋体" w:hint="eastAsia"/>
          <w:sz w:val="24"/>
          <w:szCs w:val="24"/>
        </w:rPr>
        <w:t>办理过程中使用的借款支用单、贷款支付凭证、提前还本等电子及纸质文件或材料均作为本合同的附件，是本合同的有效组成部分。</w:t>
      </w:r>
    </w:p>
    <w:p w:rsidR="004375E9" w:rsidRPr="004375E9" w:rsidRDefault="004375E9" w:rsidP="004375E9">
      <w:pPr>
        <w:pStyle w:val="a4"/>
        <w:snapToGrid w:val="0"/>
        <w:spacing w:line="360" w:lineRule="auto"/>
        <w:ind w:firstLine="645"/>
        <w:rPr>
          <w:rFonts w:hAnsi="Times New Roman" w:hint="eastAsia"/>
        </w:rPr>
      </w:pPr>
    </w:p>
    <w:p w:rsidR="004375E9" w:rsidRPr="004375E9" w:rsidRDefault="004375E9" w:rsidP="004375E9">
      <w:pPr>
        <w:pStyle w:val="a4"/>
        <w:snapToGrid w:val="0"/>
        <w:spacing w:line="360" w:lineRule="auto"/>
        <w:ind w:firstLine="645"/>
        <w:rPr>
          <w:rFonts w:hAnsi="Times New Roman"/>
          <w:sz w:val="24"/>
          <w:szCs w:val="24"/>
        </w:rPr>
      </w:pPr>
      <w:proofErr w:type="spellStart"/>
      <w:r w:rsidRPr="004375E9">
        <w:rPr>
          <w:rFonts w:hAnsi="Times New Roman" w:hint="eastAsia"/>
          <w:sz w:val="24"/>
          <w:szCs w:val="24"/>
        </w:rPr>
        <w:t>第十五条</w:t>
      </w:r>
      <w:proofErr w:type="spellEnd"/>
      <w:r w:rsidRPr="004375E9">
        <w:rPr>
          <w:rFonts w:hAnsi="Times New Roman" w:hint="eastAsia"/>
          <w:sz w:val="24"/>
          <w:szCs w:val="24"/>
        </w:rPr>
        <w:t xml:space="preserve">  </w:t>
      </w:r>
      <w:proofErr w:type="spellStart"/>
      <w:r w:rsidRPr="004375E9">
        <w:rPr>
          <w:rFonts w:hAnsi="Times New Roman" w:hint="eastAsia"/>
          <w:sz w:val="24"/>
          <w:szCs w:val="24"/>
        </w:rPr>
        <w:t>甲方陈述与保证</w:t>
      </w:r>
      <w:proofErr w:type="spellEnd"/>
    </w:p>
    <w:p w:rsidR="004375E9" w:rsidRPr="004375E9" w:rsidRDefault="004375E9" w:rsidP="004375E9">
      <w:pPr>
        <w:pStyle w:val="a4"/>
        <w:snapToGrid w:val="0"/>
        <w:spacing w:line="360" w:lineRule="auto"/>
        <w:ind w:firstLine="645"/>
        <w:rPr>
          <w:rFonts w:hAnsi="Times New Roman"/>
          <w:sz w:val="24"/>
          <w:szCs w:val="24"/>
        </w:rPr>
      </w:pPr>
      <w:proofErr w:type="spellStart"/>
      <w:r w:rsidRPr="004375E9">
        <w:rPr>
          <w:rFonts w:hAnsi="Times New Roman" w:hint="eastAsia"/>
          <w:sz w:val="24"/>
          <w:szCs w:val="24"/>
        </w:rPr>
        <w:t>一、甲方清楚地知悉乙方的经营范围、授权权限</w:t>
      </w:r>
      <w:proofErr w:type="spellEnd"/>
      <w:r w:rsidRPr="004375E9">
        <w:rPr>
          <w:rFonts w:hAnsi="Times New Roman" w:hint="eastAsia"/>
          <w:sz w:val="24"/>
          <w:szCs w:val="24"/>
        </w:rPr>
        <w:t>。</w:t>
      </w:r>
    </w:p>
    <w:p w:rsidR="004375E9" w:rsidRPr="004375E9" w:rsidRDefault="004375E9" w:rsidP="004375E9">
      <w:pPr>
        <w:pStyle w:val="a4"/>
        <w:snapToGrid w:val="0"/>
        <w:spacing w:line="360" w:lineRule="auto"/>
        <w:ind w:firstLine="645"/>
        <w:rPr>
          <w:rFonts w:hAnsi="Times New Roman"/>
          <w:sz w:val="24"/>
          <w:szCs w:val="24"/>
        </w:rPr>
      </w:pPr>
      <w:proofErr w:type="spellStart"/>
      <w:r w:rsidRPr="004375E9">
        <w:rPr>
          <w:rFonts w:hAnsi="Times New Roman" w:hint="eastAsia"/>
          <w:sz w:val="24"/>
          <w:szCs w:val="24"/>
        </w:rPr>
        <w:t>二、甲方有权签署本合同</w:t>
      </w:r>
      <w:proofErr w:type="spellEnd"/>
      <w:r w:rsidRPr="004375E9">
        <w:rPr>
          <w:rFonts w:hAnsi="Times New Roman" w:hint="eastAsia"/>
          <w:sz w:val="24"/>
          <w:szCs w:val="24"/>
        </w:rPr>
        <w:t>。</w:t>
      </w:r>
    </w:p>
    <w:p w:rsidR="004375E9" w:rsidRPr="004375E9" w:rsidRDefault="004375E9" w:rsidP="004375E9">
      <w:pPr>
        <w:tabs>
          <w:tab w:val="left" w:pos="105"/>
        </w:tabs>
        <w:snapToGrid w:val="0"/>
        <w:spacing w:line="360" w:lineRule="auto"/>
        <w:ind w:firstLine="645"/>
        <w:rPr>
          <w:rFonts w:ascii="宋体" w:hAnsi="Times New Roman" w:cs="Times New Roman"/>
          <w:sz w:val="24"/>
          <w:szCs w:val="24"/>
        </w:rPr>
      </w:pPr>
      <w:r w:rsidRPr="004375E9">
        <w:rPr>
          <w:rFonts w:ascii="宋体" w:hAnsi="Times New Roman" w:cs="宋体" w:hint="eastAsia"/>
          <w:sz w:val="24"/>
          <w:szCs w:val="24"/>
        </w:rPr>
        <w:t>三、</w:t>
      </w:r>
      <w:r w:rsidRPr="004375E9">
        <w:rPr>
          <w:rFonts w:ascii="宋体" w:hAnsi="Times New Roman" w:cs="宋体" w:hint="eastAsia"/>
          <w:b/>
          <w:sz w:val="24"/>
          <w:szCs w:val="24"/>
        </w:rPr>
        <w:t>甲方已阅读本合同所有条款，并已特别注意其中字体加黑的条款。乙方已应甲方要求对相关条款予以详细说明。甲方对所有条款的含义及相应的法律后果已全部通晓并充分理解，甲方同意遵守所有条款，自愿承担可能出现的相关风险</w:t>
      </w:r>
      <w:r w:rsidRPr="004375E9">
        <w:rPr>
          <w:rFonts w:ascii="宋体" w:hAnsi="Times New Roman" w:cs="宋体" w:hint="eastAsia"/>
          <w:sz w:val="24"/>
          <w:szCs w:val="24"/>
        </w:rPr>
        <w:t>。</w:t>
      </w:r>
    </w:p>
    <w:p w:rsidR="004375E9" w:rsidRPr="004375E9" w:rsidRDefault="004375E9" w:rsidP="004375E9">
      <w:pPr>
        <w:widowControl/>
        <w:rPr>
          <w:rFonts w:ascii="仿宋" w:eastAsia="仿宋" w:hAnsi="仿宋" w:cs="宋体"/>
          <w:kern w:val="0"/>
          <w:sz w:val="24"/>
          <w:szCs w:val="24"/>
        </w:rPr>
      </w:pPr>
      <w:r w:rsidRPr="004375E9">
        <w:rPr>
          <w:rFonts w:ascii="仿宋" w:eastAsia="仿宋" w:hAnsi="仿宋" w:cs="宋体" w:hint="eastAsia"/>
          <w:b/>
          <w:bCs/>
          <w:kern w:val="0"/>
          <w:sz w:val="24"/>
          <w:szCs w:val="24"/>
        </w:rPr>
        <w:t>第十六条</w:t>
      </w:r>
      <w:r w:rsidRPr="004375E9">
        <w:rPr>
          <w:rFonts w:ascii="仿宋" w:eastAsia="仿宋" w:hAnsi="仿宋" w:cs="宋体" w:hint="eastAsia"/>
          <w:kern w:val="0"/>
          <w:sz w:val="24"/>
          <w:szCs w:val="24"/>
        </w:rPr>
        <w:t xml:space="preserve"> 立约人信息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2E720667" wp14:editId="676C5B62">
                <wp:extent cx="304800" cy="304800"/>
                <wp:effectExtent l="0" t="0" r="0" b="0"/>
                <wp:docPr id="50" name="矩形 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A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6TPmA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1．甲方（借款人）信息：</w:t>
      </w: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67"/>
        <w:gridCol w:w="5002"/>
        <w:gridCol w:w="1667"/>
      </w:tblGrid>
      <w:tr w:rsidR="004375E9" w:rsidRPr="004375E9" w:rsidTr="004375E9">
        <w:tc>
          <w:tcPr>
            <w:tcW w:w="1000" w:type="pct"/>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借款人姓名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p>
        </w:tc>
      </w:tr>
      <w:tr w:rsidR="004375E9" w:rsidRPr="004375E9" w:rsidTr="004375E9">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身份证件名称及号码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c>
          <w:tcPr>
            <w:tcW w:w="0" w:type="auto"/>
            <w:vAlign w:val="center"/>
            <w:hideMark/>
          </w:tcPr>
          <w:p w:rsidR="004375E9" w:rsidRPr="004375E9" w:rsidRDefault="004375E9" w:rsidP="004375E9">
            <w:pPr>
              <w:widowControl/>
              <w:jc w:val="left"/>
              <w:rPr>
                <w:rFonts w:ascii="Times New Roman" w:eastAsia="Times New Roman" w:hAnsi="Times New Roman" w:cs="Times New Roman"/>
                <w:kern w:val="0"/>
                <w:sz w:val="20"/>
                <w:szCs w:val="20"/>
              </w:rPr>
            </w:pPr>
          </w:p>
        </w:tc>
      </w:tr>
      <w:tr w:rsidR="004375E9" w:rsidRPr="004375E9" w:rsidTr="004375E9">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住所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p>
        </w:tc>
      </w:tr>
      <w:tr w:rsidR="004375E9" w:rsidRPr="004375E9" w:rsidTr="004375E9">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通讯地址及邮政编码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p>
        </w:tc>
      </w:tr>
      <w:tr w:rsidR="004375E9" w:rsidRPr="004375E9" w:rsidTr="004375E9">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联系电话及传真</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p>
        </w:tc>
      </w:tr>
      <w:tr w:rsidR="004375E9" w:rsidRPr="004375E9" w:rsidTr="004375E9">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其他信息</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p>
        </w:tc>
      </w:tr>
      <w:tr w:rsidR="004375E9" w:rsidRPr="004375E9" w:rsidTr="004375E9">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直系亲属联系人姓名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联系电话</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通讯地址及邮政编码</w:t>
            </w:r>
          </w:p>
        </w:tc>
      </w:tr>
      <w:tr w:rsidR="004375E9" w:rsidRPr="004375E9" w:rsidTr="004375E9">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r>
      <w:tr w:rsidR="004375E9" w:rsidRPr="004375E9" w:rsidTr="004375E9">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lastRenderedPageBreak/>
              <w:t>其他联系人姓名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联系电话</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rPr>
              <w:t>通讯地址及邮政编码</w:t>
            </w:r>
          </w:p>
        </w:tc>
      </w:tr>
      <w:tr w:rsidR="004375E9" w:rsidRPr="004375E9" w:rsidTr="004375E9">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375E9" w:rsidRPr="004375E9" w:rsidRDefault="004375E9" w:rsidP="004375E9">
            <w:pPr>
              <w:widowControl/>
              <w:wordWrap w:val="0"/>
              <w:jc w:val="left"/>
              <w:rPr>
                <w:rFonts w:ascii="仿宋" w:eastAsia="仿宋" w:hAnsi="仿宋" w:cs="宋体"/>
                <w:kern w:val="0"/>
                <w:sz w:val="24"/>
                <w:szCs w:val="24"/>
              </w:rPr>
            </w:pPr>
            <w:r w:rsidRPr="004375E9">
              <w:rPr>
                <w:rFonts w:ascii="仿宋" w:eastAsia="仿宋" w:hAnsi="仿宋" w:cs="宋体" w:hint="eastAsia"/>
                <w:kern w:val="0"/>
                <w:sz w:val="24"/>
                <w:szCs w:val="24"/>
                <w:u w:val="single"/>
              </w:rPr>
              <w:t xml:space="preserve">        </w:t>
            </w:r>
          </w:p>
        </w:tc>
      </w:tr>
    </w:tbl>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42FAA0C2" wp14:editId="23F60A5F">
                <wp:extent cx="304800" cy="304800"/>
                <wp:effectExtent l="0" t="0" r="0" b="0"/>
                <wp:docPr id="49" name="矩形 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bI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xB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RxGyOMCAADs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30F89476" wp14:editId="4B644450">
                <wp:extent cx="304800" cy="304800"/>
                <wp:effectExtent l="0" t="0" r="0" b="0"/>
                <wp:docPr id="48" name="矩形 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pb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LHa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2．乙方（贷款人）信息：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09D9BE9" wp14:editId="1973143C">
                <wp:extent cx="304800" cy="304800"/>
                <wp:effectExtent l="0" t="0" r="0" b="0"/>
                <wp:docPr id="47" name="矩形 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xQ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zD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4As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贷款人：中国建设银行股份有限公司 </w:t>
      </w:r>
      <w:r w:rsidRPr="004375E9">
        <w:rPr>
          <w:rFonts w:ascii="仿宋" w:eastAsia="仿宋" w:hAnsi="仿宋" w:cs="宋体" w:hint="eastAsia"/>
          <w:kern w:val="0"/>
          <w:sz w:val="24"/>
          <w:szCs w:val="24"/>
          <w:u w:val="single"/>
        </w:rPr>
        <w:t xml:space="preserve">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EDC0C6C" wp14:editId="0AD58825">
                <wp:extent cx="304800" cy="304800"/>
                <wp:effectExtent l="0" t="0" r="0" b="0"/>
                <wp:docPr id="46" name="矩形 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DD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TDE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i2w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住所： </w:t>
      </w:r>
      <w:r w:rsidRPr="004375E9">
        <w:rPr>
          <w:rFonts w:ascii="仿宋" w:eastAsia="仿宋" w:hAnsi="仿宋" w:cs="宋体" w:hint="eastAsia"/>
          <w:kern w:val="0"/>
          <w:sz w:val="24"/>
          <w:szCs w:val="24"/>
          <w:u w:val="single"/>
        </w:rPr>
        <w:t xml:space="preserve">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3CD49F20" wp14:editId="43E9647E">
                <wp:extent cx="304800" cy="304800"/>
                <wp:effectExtent l="0" t="0" r="0" b="0"/>
                <wp:docPr id="45" name="矩形 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Ss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TD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Nxkr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通讯地址及邮政编码： </w:t>
      </w:r>
      <w:r w:rsidRPr="004375E9">
        <w:rPr>
          <w:rFonts w:ascii="仿宋" w:eastAsia="仿宋" w:hAnsi="仿宋" w:cs="宋体" w:hint="eastAsia"/>
          <w:kern w:val="0"/>
          <w:sz w:val="24"/>
          <w:szCs w:val="24"/>
          <w:u w:val="single"/>
        </w:rPr>
        <w:t xml:space="preserve">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BC115C1" wp14:editId="696C811A">
                <wp:extent cx="304800" cy="304800"/>
                <wp:effectExtent l="0" t="0" r="0" b="0"/>
                <wp:docPr id="44" name="矩形 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g/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XH4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联系电话：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其他信息： </w:t>
      </w:r>
      <w:r w:rsidRPr="004375E9">
        <w:rPr>
          <w:rFonts w:ascii="仿宋" w:eastAsia="仿宋" w:hAnsi="仿宋" w:cs="宋体" w:hint="eastAsia"/>
          <w:kern w:val="0"/>
          <w:sz w:val="24"/>
          <w:szCs w:val="24"/>
          <w:u w:val="single"/>
        </w:rPr>
        <w:t xml:space="preserve">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02A1A32F" wp14:editId="0DFDE24C">
                <wp:extent cx="304800" cy="304800"/>
                <wp:effectExtent l="0" t="0" r="0" b="0"/>
                <wp:docPr id="43" name="矩形 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1z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XGA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D/Nc+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第十七条</w:t>
      </w:r>
      <w:r w:rsidRPr="004375E9">
        <w:rPr>
          <w:rFonts w:ascii="仿宋" w:eastAsia="仿宋" w:hAnsi="仿宋" w:cs="宋体" w:hint="eastAsia"/>
          <w:kern w:val="0"/>
          <w:sz w:val="24"/>
          <w:szCs w:val="24"/>
        </w:rPr>
        <w:t xml:space="preserve"> 对第一条的约定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5FDF3522" wp14:editId="11063AB0">
                <wp:extent cx="304800" cy="304800"/>
                <wp:effectExtent l="0" t="0" r="0" b="0"/>
                <wp:docPr id="42" name="矩形 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Hg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ZJR4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乙方向甲方提供借款额度人民币（大写）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w:t>
      </w:r>
      <w:r w:rsidRPr="004375E9">
        <w:rPr>
          <w:rFonts w:ascii="仿宋" w:eastAsia="仿宋" w:hAnsi="仿宋" w:cs="宋体" w:hint="eastAsia"/>
          <w:b/>
          <w:bCs/>
          <w:kern w:val="0"/>
          <w:sz w:val="24"/>
          <w:szCs w:val="24"/>
        </w:rPr>
        <w:t>本借款额度为</w:t>
      </w:r>
      <w:proofErr w:type="gramStart"/>
      <w:r w:rsidRPr="004375E9">
        <w:rPr>
          <w:rFonts w:ascii="仿宋" w:eastAsia="仿宋" w:hAnsi="仿宋" w:cs="宋体" w:hint="eastAsia"/>
          <w:b/>
          <w:bCs/>
          <w:kern w:val="0"/>
          <w:sz w:val="24"/>
          <w:szCs w:val="24"/>
        </w:rPr>
        <w:t>非承诺</w:t>
      </w:r>
      <w:proofErr w:type="gramEnd"/>
      <w:r w:rsidRPr="004375E9">
        <w:rPr>
          <w:rFonts w:ascii="仿宋" w:eastAsia="仿宋" w:hAnsi="仿宋" w:cs="宋体" w:hint="eastAsia"/>
          <w:b/>
          <w:bCs/>
          <w:kern w:val="0"/>
          <w:sz w:val="24"/>
          <w:szCs w:val="24"/>
        </w:rPr>
        <w:t>性额度，甲方申请使用借款应经乙方审查同意，乙方有权对借款额度进行重新确定。</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3706238A" wp14:editId="018E486B">
                <wp:extent cx="304800" cy="304800"/>
                <wp:effectExtent l="0" t="0" r="0" b="0"/>
                <wp:docPr id="41" name="矩形 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W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hB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2OFj+MCAADs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4A7CD7D5" wp14:editId="3270F19B">
                <wp:extent cx="304800" cy="304800"/>
                <wp:effectExtent l="0" t="0" r="0" b="0"/>
                <wp:docPr id="40" name="矩形 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kc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C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Cf4WQynrgunQT9KLfAnae5kbRjBhZP&#10;y7oMAzXgWCOSWgYueeXuhrB2uJ+Uwob/UApo96HRjq+WogP7V6K6B7oqAXQC5sGKhEsj1CeMelg3&#10;GdYfN0RRjNpXHCifhJGdN+Me0WQ2hoc61axONYSXAJVhg9FwXZhhp22kYusGPIWuMFxcw5jUz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s4ZH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第十八条</w:t>
      </w:r>
      <w:r w:rsidRPr="004375E9">
        <w:rPr>
          <w:rFonts w:ascii="仿宋" w:eastAsia="仿宋" w:hAnsi="仿宋" w:cs="宋体" w:hint="eastAsia"/>
          <w:kern w:val="0"/>
          <w:sz w:val="24"/>
          <w:szCs w:val="24"/>
        </w:rPr>
        <w:t xml:space="preserve"> 对第二条的约定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31F1837A" wp14:editId="194DB3B1">
                <wp:extent cx="304800" cy="304800"/>
                <wp:effectExtent l="0" t="0" r="0" b="0"/>
                <wp:docPr id="39" name="矩形 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me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i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TtuZ7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4375E9">
        <w:rPr>
          <w:rFonts w:ascii="仿宋" w:eastAsia="仿宋" w:hAnsi="仿宋" w:cs="宋体" w:hint="eastAsia"/>
          <w:kern w:val="0"/>
          <w:sz w:val="24"/>
          <w:szCs w:val="24"/>
        </w:rPr>
        <w:t xml:space="preserve">借款额度有效期间为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年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月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日 至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年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月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日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54F35502" wp14:editId="1611010D">
                <wp:extent cx="304800" cy="304800"/>
                <wp:effectExtent l="0" t="0" r="0" b="0"/>
                <wp:docPr id="38" name="矩形 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UN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COsV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UAlD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在借款额度有效期间终止时，未使用的借款额度自动失效。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2562029A" wp14:editId="3C0A8E3C">
                <wp:extent cx="304800" cy="304800"/>
                <wp:effectExtent l="0" t="0" r="0" b="0"/>
                <wp:docPr id="37" name="矩形 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G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h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5x0wbkAgAA7A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7BFF67CA" wp14:editId="103DA1FA">
                <wp:extent cx="304800" cy="304800"/>
                <wp:effectExtent l="0" t="0" r="0" b="0"/>
                <wp:docPr id="36" name="矩形 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i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cT5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4375E9">
        <w:rPr>
          <w:rFonts w:ascii="仿宋" w:eastAsia="仿宋" w:hAnsi="仿宋" w:cs="宋体" w:hint="eastAsia"/>
          <w:b/>
          <w:bCs/>
          <w:kern w:val="0"/>
          <w:sz w:val="24"/>
          <w:szCs w:val="24"/>
        </w:rPr>
        <w:t>第十九条</w:t>
      </w:r>
      <w:r w:rsidRPr="004375E9">
        <w:rPr>
          <w:rFonts w:ascii="仿宋" w:eastAsia="仿宋" w:hAnsi="仿宋" w:cs="宋体" w:hint="eastAsia"/>
          <w:kern w:val="0"/>
          <w:sz w:val="24"/>
          <w:szCs w:val="24"/>
        </w:rPr>
        <w:t xml:space="preserve"> 对第六条的约定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277BB562" wp14:editId="4FEA47F8">
                <wp:extent cx="304800" cy="304800"/>
                <wp:effectExtent l="0" t="0" r="0" b="0"/>
                <wp:docPr id="35" name="矩形 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v6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g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0tm/r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4375E9">
        <w:rPr>
          <w:rFonts w:ascii="仿宋" w:eastAsia="仿宋" w:hAnsi="仿宋" w:cs="宋体" w:hint="eastAsia"/>
          <w:kern w:val="0"/>
          <w:sz w:val="24"/>
          <w:szCs w:val="24"/>
        </w:rPr>
        <w:t xml:space="preserve">一、甲方选取委托扣款方式归还应付本息，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9D7C6FD" wp14:editId="15F9C635">
                <wp:extent cx="304800" cy="304800"/>
                <wp:effectExtent l="0" t="0" r="0" b="0"/>
                <wp:docPr id="34" name="矩形 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d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b4gmA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IAHa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扣款账户</w:t>
      </w:r>
      <w:proofErr w:type="gramStart"/>
      <w:r w:rsidRPr="004375E9">
        <w:rPr>
          <w:rFonts w:ascii="仿宋" w:eastAsia="仿宋" w:hAnsi="仿宋" w:cs="宋体" w:hint="eastAsia"/>
          <w:kern w:val="0"/>
          <w:sz w:val="24"/>
          <w:szCs w:val="24"/>
        </w:rPr>
        <w:t>一</w:t>
      </w:r>
      <w:proofErr w:type="gramEnd"/>
      <w:r w:rsidRPr="004375E9">
        <w:rPr>
          <w:rFonts w:ascii="仿宋" w:eastAsia="仿宋" w:hAnsi="仿宋" w:cs="宋体" w:hint="eastAsia"/>
          <w:kern w:val="0"/>
          <w:sz w:val="24"/>
          <w:szCs w:val="24"/>
        </w:rPr>
        <w:t xml:space="preserve">：户名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账号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2A35A11E" wp14:editId="6672C8C6">
                <wp:extent cx="304800" cy="304800"/>
                <wp:effectExtent l="0" t="0" r="0" b="0"/>
                <wp:docPr id="33" name="矩形 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nOMi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4375E9">
        <w:rPr>
          <w:rFonts w:ascii="仿宋" w:eastAsia="仿宋" w:hAnsi="仿宋" w:cs="宋体" w:hint="eastAsia"/>
          <w:kern w:val="0"/>
          <w:sz w:val="24"/>
          <w:szCs w:val="24"/>
        </w:rPr>
        <w:t xml:space="preserve">扣款账户二：户名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账号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5C8D3BB4" wp14:editId="3138582F">
                <wp:extent cx="304800" cy="304800"/>
                <wp:effectExtent l="0" t="0" r="0" b="0"/>
                <wp:docPr id="32" name="矩形 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625A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hjrr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4375E9">
        <w:rPr>
          <w:rFonts w:ascii="仿宋" w:eastAsia="仿宋" w:hAnsi="仿宋" w:cs="宋体" w:hint="eastAsia"/>
          <w:kern w:val="0"/>
          <w:sz w:val="24"/>
          <w:szCs w:val="24"/>
        </w:rPr>
        <w:t xml:space="preserve">扣款账户三：户名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账号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599BDD36" wp14:editId="4B824E29">
                <wp:extent cx="304800" cy="304800"/>
                <wp:effectExtent l="0" t="0" r="0" b="0"/>
                <wp:docPr id="31" name="矩形 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rZ5A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qSet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4375E9">
        <w:rPr>
          <w:rFonts w:ascii="仿宋" w:eastAsia="仿宋" w:hAnsi="仿宋" w:cs="宋体" w:hint="eastAsia"/>
          <w:kern w:val="0"/>
          <w:sz w:val="24"/>
          <w:szCs w:val="24"/>
        </w:rPr>
        <w:t xml:space="preserve">其他扣款账户：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w:lastRenderedPageBreak/>
        <mc:AlternateContent>
          <mc:Choice Requires="wps">
            <w:drawing>
              <wp:inline distT="0" distB="0" distL="0" distR="0" wp14:anchorId="60FD6A29" wp14:editId="74DE9CFB">
                <wp:extent cx="304800" cy="304800"/>
                <wp:effectExtent l="0" t="0" r="0" b="0"/>
                <wp:docPr id="30" name="矩形 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K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CysNJBz369fX7zx/fkBVUVJdQrX1XwnAUTuNRGE9HSZTGcHzZyk7GnPa+tblVjBtb&#10;017qFKDvQGKrouWNKD9oxMWiIXxNr7WEzgBfwOVBpJToG0oqSC60EP4Zhn1oQEOr/rWoIEiyMcJV&#10;fFerzvqAWqKda+z9sbF0Z1AJwosgigNIp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YRmBn3iCazMTzUqWZ1qiG8BKgMG4yG68IMO20jFVs34Cl0heHiGsakZ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z/mS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二、甲方与乙方双方间的其他约定：</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1B392D37" wp14:editId="7B885D56">
                <wp:extent cx="304800" cy="304800"/>
                <wp:effectExtent l="0" t="0" r="0" b="0"/>
                <wp:docPr id="29" name="矩形 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aC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5S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OU7H0dh16SToR7kF7jzNjWQdM7B4&#10;WtblGKgBxxqRzDJwwSt3N4S1w/2kFDb8h1JAuw+Ndny1FB3YvxLVPdBVCaATMA9WJFwaoT5h1MO6&#10;ybH+uCGKYtS+4kD5NIxju5/cIx5PI3ioU83qVEN4CVA5NhgN17kZdtpGKrZuwFPoCsPFNYxJzRyF&#10;7QgNUe2HC1aKy2S//uzOOn07q4clPfs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xBG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u w:val="single"/>
        </w:rPr>
        <w:t xml:space="preserve">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39719B96" wp14:editId="566AA02F">
                <wp:extent cx="304800" cy="304800"/>
                <wp:effectExtent l="0" t="0" r="0" b="0"/>
                <wp:docPr id="28" name="矩形 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oR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r3aE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第二十条</w:t>
      </w:r>
      <w:r w:rsidRPr="004375E9">
        <w:rPr>
          <w:rFonts w:ascii="仿宋" w:eastAsia="仿宋" w:hAnsi="仿宋" w:cs="宋体" w:hint="eastAsia"/>
          <w:kern w:val="0"/>
          <w:sz w:val="24"/>
          <w:szCs w:val="24"/>
        </w:rPr>
        <w:t xml:space="preserve"> 对第八条的约定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53900AFB" wp14:editId="58022C34">
                <wp:extent cx="304800" cy="304800"/>
                <wp:effectExtent l="0" t="0" r="0" b="0"/>
                <wp:docPr id="27" name="矩形 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wa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Yws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关于甲方未在合同约定的期限内向乙方提交借款用途证明材料的约定。对于未在合同约定期限内提交用途证明材料的单笔借款，甲方应支付违约金，违约金计算方法为：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 </w:t>
      </w:r>
    </w:p>
    <w:p w:rsidR="004375E9" w:rsidRPr="004375E9" w:rsidRDefault="004375E9" w:rsidP="004375E9">
      <w:pPr>
        <w:widowControl/>
        <w:jc w:val="left"/>
        <w:rPr>
          <w:rFonts w:ascii="仿宋" w:eastAsia="仿宋" w:hAnsi="仿宋" w:cs="宋体" w:hint="eastAsia"/>
          <w:kern w:val="0"/>
          <w:sz w:val="24"/>
          <w:szCs w:val="24"/>
        </w:rPr>
      </w:pP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666ABBE" wp14:editId="0BD78499">
                <wp:extent cx="304800" cy="304800"/>
                <wp:effectExtent l="0" t="0" r="0" b="0"/>
                <wp:docPr id="26" name="矩形 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CJ4wIAAOw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CGwi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第二十一条</w:t>
      </w:r>
      <w:r w:rsidRPr="004375E9">
        <w:rPr>
          <w:rFonts w:ascii="仿宋" w:eastAsia="仿宋" w:hAnsi="仿宋" w:cs="宋体" w:hint="eastAsia"/>
          <w:kern w:val="0"/>
          <w:sz w:val="24"/>
          <w:szCs w:val="24"/>
        </w:rPr>
        <w:t xml:space="preserve"> 对第十条第一项的约定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6069CA0" wp14:editId="26B38510">
                <wp:extent cx="304800" cy="304800"/>
                <wp:effectExtent l="0" t="0" r="0" b="0"/>
                <wp:docPr id="25" name="矩形 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LQZO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4375E9">
        <w:rPr>
          <w:rFonts w:ascii="仿宋" w:eastAsia="仿宋" w:hAnsi="仿宋" w:cs="宋体" w:hint="eastAsia"/>
          <w:b/>
          <w:bCs/>
          <w:kern w:val="0"/>
          <w:sz w:val="24"/>
          <w:szCs w:val="24"/>
        </w:rPr>
        <w:t xml:space="preserve">甲方与乙方关于费用承担的约定为： </w:t>
      </w:r>
      <w:r w:rsidRPr="004375E9">
        <w:rPr>
          <w:rFonts w:ascii="仿宋" w:eastAsia="仿宋" w:hAnsi="仿宋" w:cs="宋体" w:hint="eastAsia"/>
          <w:b/>
          <w:bCs/>
          <w:kern w:val="0"/>
          <w:sz w:val="24"/>
          <w:szCs w:val="24"/>
          <w:u w:val="single"/>
        </w:rPr>
        <w:t xml:space="preserve">        </w:t>
      </w:r>
    </w:p>
    <w:p w:rsidR="004375E9" w:rsidRPr="004375E9" w:rsidRDefault="004375E9" w:rsidP="004375E9">
      <w:pPr>
        <w:widowControl/>
        <w:jc w:val="left"/>
        <w:rPr>
          <w:rFonts w:ascii="仿宋" w:eastAsia="仿宋" w:hAnsi="仿宋" w:cs="宋体" w:hint="eastAsia"/>
          <w:kern w:val="0"/>
          <w:sz w:val="24"/>
          <w:szCs w:val="24"/>
        </w:rPr>
      </w:pP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50046F9C" wp14:editId="553A815F">
                <wp:extent cx="304800" cy="304800"/>
                <wp:effectExtent l="0" t="0" r="0" b="0"/>
                <wp:docPr id="24" name="矩形 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h1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334d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第二十二条</w:t>
      </w:r>
      <w:r w:rsidRPr="004375E9">
        <w:rPr>
          <w:rFonts w:ascii="仿宋" w:eastAsia="仿宋" w:hAnsi="仿宋" w:cs="宋体" w:hint="eastAsia"/>
          <w:kern w:val="0"/>
          <w:sz w:val="24"/>
          <w:szCs w:val="24"/>
        </w:rPr>
        <w:t xml:space="preserve"> 对第十条第五项的约定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40820136" wp14:editId="56755D71">
                <wp:extent cx="304800" cy="304800"/>
                <wp:effectExtent l="0" t="0" r="0" b="0"/>
                <wp:docPr id="23" name="矩形 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8055A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YzzT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4375E9">
        <w:rPr>
          <w:rFonts w:ascii="仿宋" w:eastAsia="仿宋" w:hAnsi="仿宋" w:cs="宋体" w:hint="eastAsia"/>
          <w:b/>
          <w:bCs/>
          <w:kern w:val="0"/>
          <w:sz w:val="24"/>
          <w:szCs w:val="24"/>
        </w:rPr>
        <w:t>一、甲方特别声明：本人将按照合同及其附件约定的借款用途使用贷款，同时承诺以下内容：</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F8E964F" wp14:editId="4C2941DF">
                <wp:extent cx="304800" cy="304800"/>
                <wp:effectExtent l="0" t="0" r="0" b="0"/>
                <wp:docPr id="22" name="矩形 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Gq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i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OU7H0dh16SToR7kF7jzNjWQdM7B4&#10;WtblGKgBxxqRzDJwwSt3N4S1w/2kFDb8h1JAuw+Ndny1FB3YvxLVPdBVCaATMA9WJFwaoT5h1MO6&#10;ybH+uCGKYtS+4kD5NIxju5/cIx5PI3ioU83qVEN4CVA5NhgN17kZdtpGKrZuwFPoCsPFNYxJzRyF&#10;7QgNUe2HC1aKy2S//uzOOn07q4clPfs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55Rq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（一）不将贷款资金用于以下领域：</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5D0D483" wp14:editId="177590E4">
                <wp:extent cx="304800" cy="304800"/>
                <wp:effectExtent l="0" t="0" r="0" b="0"/>
                <wp:docPr id="21" name="矩形 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XF4wIAAOw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1W+Fx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1.从事股本权益性投资；</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14443281" wp14:editId="175230C5">
                <wp:extent cx="304800" cy="304800"/>
                <wp:effectExtent l="0" t="0" r="0" b="0"/>
                <wp:docPr id="20" name="矩形 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lW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M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OZHT5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MIZV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2.购买股票、基金、理财产品、金融衍生产品等；</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4725A7FE" wp14:editId="0AAA9E7B">
                <wp:extent cx="304800" cy="304800"/>
                <wp:effectExtent l="0" t="0" r="0" b="0"/>
                <wp:docPr id="19" name="矩形 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an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hZG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3.从事非法借贷、非法集资；</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4E8E9B0A" wp14:editId="4FDEBDFA">
                <wp:extent cx="304800" cy="304800"/>
                <wp:effectExtent l="0" t="0" r="0" b="0"/>
                <wp:docPr id="18" name="矩形 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o0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7vaN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4.国家有关法律、法规和规章禁止的其他用途。</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2F2AF684" wp14:editId="1E3FDF80">
                <wp:extent cx="304800" cy="304800"/>
                <wp:effectExtent l="0" t="0" r="0" b="0"/>
                <wp:docPr id="17" name="矩形 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Ios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（二）若采用自主支付方式（即将信贷资金划入甲方名下的账户中）</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136DF829" wp14:editId="7CD5FB62">
                <wp:extent cx="304800" cy="304800"/>
                <wp:effectExtent l="0" t="0" r="0" b="0"/>
                <wp:docPr id="16" name="矩形 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Cs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Sewr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1.系因本人存在相关监管规定所要求的情形；</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3819CB2C" wp14:editId="50943877">
                <wp:extent cx="304800" cy="304800"/>
                <wp:effectExtent l="0" t="0" r="0" b="0"/>
                <wp:docPr id="15" name="矩形 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TD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9Zk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2.本人将在收到信贷资金后，将信贷资金支付给符合合同约定用途的交易对象。</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1471322" wp14:editId="7EB5DA63">
                <wp:extent cx="304800" cy="304800"/>
                <wp:effectExtent l="0" t="0" r="0" b="0"/>
                <wp:docPr id="14" name="矩形 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Q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nv4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若本人违反上述内容，乙方有权提前收回贷款或采取其他违约救济措施。</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2187FC68" wp14:editId="78EADF98">
                <wp:extent cx="304800" cy="304800"/>
                <wp:effectExtent l="0" t="0" r="0" b="0"/>
                <wp:docPr id="13" name="矩形 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0c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zXNH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b/>
          <w:bCs/>
          <w:kern w:val="0"/>
          <w:sz w:val="24"/>
          <w:szCs w:val="24"/>
        </w:rPr>
        <w:t xml:space="preserve">（三）本合同项下的借款采用的支用方式为： </w:t>
      </w:r>
      <w:r w:rsidRPr="004375E9">
        <w:rPr>
          <w:rFonts w:ascii="仿宋" w:eastAsia="仿宋" w:hAnsi="仿宋" w:cs="宋体" w:hint="eastAsia"/>
          <w:b/>
          <w:bCs/>
          <w:kern w:val="0"/>
          <w:sz w:val="24"/>
          <w:szCs w:val="24"/>
          <w:u w:val="single"/>
        </w:rPr>
        <w:t xml:space="preserve">        </w:t>
      </w:r>
      <w:r w:rsidRPr="004375E9">
        <w:rPr>
          <w:rFonts w:ascii="仿宋" w:eastAsia="仿宋" w:hAnsi="仿宋" w:cs="宋体" w:hint="eastAsia"/>
          <w:b/>
          <w:bCs/>
          <w:kern w:val="0"/>
          <w:sz w:val="24"/>
          <w:szCs w:val="24"/>
        </w:rPr>
        <w:t xml:space="preserve"> （填写自助支用或线下支用）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w:lastRenderedPageBreak/>
        <mc:AlternateContent>
          <mc:Choice Requires="wps">
            <w:drawing>
              <wp:inline distT="0" distB="0" distL="0" distR="0" wp14:anchorId="6590C4CD" wp14:editId="7DDACC9A">
                <wp:extent cx="304800" cy="304800"/>
                <wp:effectExtent l="0" t="0" r="0" b="0"/>
                <wp:docPr id="12" name="矩形 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GP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phRj+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二、甲方与乙方双方间的其他约定：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4DE831DF" wp14:editId="5FCE1080">
                <wp:extent cx="304800" cy="304800"/>
                <wp:effectExtent l="0" t="0" r="0" b="0"/>
                <wp:docPr id="11" name="矩形 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Xg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GmF4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u w:val="single"/>
        </w:rPr>
        <w:t xml:space="preserve">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7F5BEC31" wp14:editId="04811103">
                <wp:extent cx="304800" cy="304800"/>
                <wp:effectExtent l="0" t="0" r="0" b="0"/>
                <wp:docPr id="10" name="矩形 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lz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VxBlz4gIAAOw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6764148" wp14:editId="61B352E7">
                <wp:extent cx="304800" cy="304800"/>
                <wp:effectExtent l="0" t="0" r="0" b="0"/>
                <wp:docPr id="9" name="矩形 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14g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kg+L1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4375E9">
        <w:rPr>
          <w:rFonts w:ascii="仿宋" w:eastAsia="仿宋" w:hAnsi="仿宋" w:cs="宋体" w:hint="eastAsia"/>
          <w:b/>
          <w:bCs/>
          <w:kern w:val="0"/>
          <w:sz w:val="24"/>
          <w:szCs w:val="24"/>
        </w:rPr>
        <w:t>第二十三条</w:t>
      </w:r>
      <w:r w:rsidRPr="004375E9">
        <w:rPr>
          <w:rFonts w:ascii="仿宋" w:eastAsia="仿宋" w:hAnsi="仿宋" w:cs="宋体" w:hint="eastAsia"/>
          <w:kern w:val="0"/>
          <w:sz w:val="24"/>
          <w:szCs w:val="24"/>
        </w:rPr>
        <w:t xml:space="preserve"> 对第十一条的约定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37804967" wp14:editId="4F8CB3F5">
                <wp:extent cx="304800" cy="304800"/>
                <wp:effectExtent l="0" t="0" r="0" b="0"/>
                <wp:docPr id="8" name="矩形 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TQ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dFVNDhAgAA6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4375E9">
        <w:rPr>
          <w:rFonts w:ascii="仿宋" w:eastAsia="仿宋" w:hAnsi="仿宋" w:cs="宋体" w:hint="eastAsia"/>
          <w:kern w:val="0"/>
          <w:sz w:val="24"/>
          <w:szCs w:val="24"/>
        </w:rPr>
        <w:t xml:space="preserve">本合同适用中华人民共和国法律。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63E0990A" wp14:editId="3A5C0912">
                <wp:extent cx="304800" cy="304800"/>
                <wp:effectExtent l="0" t="0" r="0" b="0"/>
                <wp:docPr id="7" name="矩形 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yGT3u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凡因本合同引起的或与本合同有关的任何争议，可以通过协商解决，协商不成，按以下第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种方式解决：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77D4DBB7" wp14:editId="3BFDF610">
                <wp:extent cx="304800" cy="304800"/>
                <wp:effectExtent l="0" t="0" r="0" b="0"/>
                <wp:docPr id="6" name="矩形 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X7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Ocl++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壹：向乙方住所地人民法院起诉。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18D5A3F3" wp14:editId="56FF567A">
                <wp:extent cx="304800" cy="304800"/>
                <wp:effectExtent l="0" t="0" r="0" b="0"/>
                <wp:docPr id="5" name="矩形 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6V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a3+le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4375E9">
        <w:rPr>
          <w:rFonts w:ascii="仿宋" w:eastAsia="仿宋" w:hAnsi="仿宋" w:cs="宋体" w:hint="eastAsia"/>
          <w:kern w:val="0"/>
          <w:sz w:val="24"/>
          <w:szCs w:val="24"/>
        </w:rPr>
        <w:t xml:space="preserve">贰：提交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仲裁委员会（仲裁地点为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）,按照申请仲裁时该会现行有效的仲裁规则进行仲裁。仲裁裁决是终局的，对双方均有约束力。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1CA55ED0" wp14:editId="0F3318E6">
                <wp:extent cx="304800" cy="304800"/>
                <wp:effectExtent l="0" t="0" r="0" b="0"/>
                <wp:docPr id="4" name="矩形 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ia0iw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4375E9">
        <w:rPr>
          <w:rFonts w:ascii="仿宋" w:eastAsia="仿宋" w:hAnsi="仿宋" w:cs="宋体" w:hint="eastAsia"/>
          <w:kern w:val="0"/>
          <w:sz w:val="24"/>
          <w:szCs w:val="24"/>
        </w:rPr>
        <w:t xml:space="preserve">在诉讼或仲裁期间，本合同不涉及争议部分的条款仍须履行。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364EE009" wp14:editId="0AF580C1">
                <wp:extent cx="304800" cy="304800"/>
                <wp:effectExtent l="0" t="0" r="0" b="0"/>
                <wp:docPr id="3" name="矩形 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hI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zlISOMCAADq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07592A88" wp14:editId="02C162A6">
                <wp:extent cx="304800" cy="304800"/>
                <wp:effectExtent l="0" t="0" r="0" b="0"/>
                <wp:docPr id="2" name="矩形 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I//5t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4375E9">
        <w:rPr>
          <w:rFonts w:ascii="仿宋" w:eastAsia="仿宋" w:hAnsi="仿宋" w:cs="宋体" w:hint="eastAsia"/>
          <w:b/>
          <w:bCs/>
          <w:kern w:val="0"/>
          <w:sz w:val="24"/>
          <w:szCs w:val="24"/>
        </w:rPr>
        <w:t>第二十四条</w:t>
      </w:r>
      <w:r w:rsidRPr="004375E9">
        <w:rPr>
          <w:rFonts w:ascii="仿宋" w:eastAsia="仿宋" w:hAnsi="仿宋" w:cs="宋体" w:hint="eastAsia"/>
          <w:kern w:val="0"/>
          <w:sz w:val="24"/>
          <w:szCs w:val="24"/>
        </w:rPr>
        <w:t xml:space="preserve"> 合同份数的约定 </w:t>
      </w:r>
    </w:p>
    <w:p w:rsidR="004375E9" w:rsidRPr="004375E9" w:rsidRDefault="004375E9" w:rsidP="004375E9">
      <w:pPr>
        <w:widowControl/>
        <w:rPr>
          <w:rFonts w:ascii="仿宋" w:eastAsia="仿宋" w:hAnsi="仿宋" w:cs="宋体" w:hint="eastAsia"/>
          <w:kern w:val="0"/>
          <w:sz w:val="24"/>
          <w:szCs w:val="24"/>
        </w:rPr>
      </w:pPr>
      <w:r w:rsidRPr="004375E9">
        <w:rPr>
          <w:rFonts w:ascii="仿宋" w:eastAsia="仿宋" w:hAnsi="仿宋" w:cs="宋体"/>
          <w:noProof/>
          <w:kern w:val="0"/>
          <w:sz w:val="24"/>
          <w:szCs w:val="24"/>
        </w:rPr>
        <mc:AlternateContent>
          <mc:Choice Requires="wps">
            <w:drawing>
              <wp:inline distT="0" distB="0" distL="0" distR="0" wp14:anchorId="4FF23978" wp14:editId="1A938F29">
                <wp:extent cx="304800" cy="304800"/>
                <wp:effectExtent l="0" t="0" r="0" b="0"/>
                <wp:docPr id="1" name="矩形 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UD4Q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P21JQPhAgAA6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4375E9">
        <w:rPr>
          <w:rFonts w:ascii="仿宋" w:eastAsia="仿宋" w:hAnsi="仿宋" w:cs="宋体" w:hint="eastAsia"/>
          <w:kern w:val="0"/>
          <w:sz w:val="24"/>
          <w:szCs w:val="24"/>
        </w:rPr>
        <w:t xml:space="preserve">本合同一式 </w:t>
      </w:r>
      <w:r w:rsidRPr="004375E9">
        <w:rPr>
          <w:rFonts w:ascii="仿宋" w:eastAsia="仿宋" w:hAnsi="仿宋" w:cs="宋体" w:hint="eastAsia"/>
          <w:kern w:val="0"/>
          <w:sz w:val="24"/>
          <w:szCs w:val="24"/>
          <w:u w:val="single"/>
        </w:rPr>
        <w:t xml:space="preserve">        </w:t>
      </w:r>
      <w:r w:rsidRPr="004375E9">
        <w:rPr>
          <w:rFonts w:ascii="仿宋" w:eastAsia="仿宋" w:hAnsi="仿宋" w:cs="宋体" w:hint="eastAsia"/>
          <w:kern w:val="0"/>
          <w:sz w:val="24"/>
          <w:szCs w:val="24"/>
        </w:rPr>
        <w:t xml:space="preserve"> 份，具同等法律效力。 </w:t>
      </w: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pPr>
        <w:rPr>
          <w:rFonts w:hint="eastAsia"/>
        </w:rPr>
      </w:pP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lastRenderedPageBreak/>
        <w:t>甲方或其授权代理人</w:t>
      </w:r>
      <w:r w:rsidRPr="004375E9">
        <w:rPr>
          <w:rFonts w:ascii="宋体" w:hAnsi="Times New Roman" w:cs="宋体"/>
          <w:sz w:val="24"/>
          <w:szCs w:val="24"/>
        </w:rPr>
        <w:t>(</w:t>
      </w:r>
      <w:r w:rsidRPr="004375E9">
        <w:rPr>
          <w:rFonts w:ascii="宋体" w:hAnsi="Times New Roman" w:cs="宋体" w:hint="eastAsia"/>
          <w:sz w:val="24"/>
          <w:szCs w:val="24"/>
        </w:rPr>
        <w:t>签字</w:t>
      </w:r>
      <w:r w:rsidRPr="004375E9">
        <w:rPr>
          <w:rFonts w:ascii="宋体" w:hAnsi="Times New Roman" w:cs="宋体"/>
          <w:sz w:val="24"/>
          <w:szCs w:val="24"/>
        </w:rPr>
        <w:t>)</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Chars="200" w:firstLine="480"/>
        <w:rPr>
          <w:rFonts w:ascii="宋体" w:hAnsi="Times New Roman" w:cs="宋体"/>
          <w:sz w:val="24"/>
          <w:szCs w:val="24"/>
        </w:rPr>
      </w:pPr>
    </w:p>
    <w:p w:rsidR="004375E9" w:rsidRPr="004375E9" w:rsidRDefault="004375E9" w:rsidP="004375E9">
      <w:pPr>
        <w:snapToGrid w:val="0"/>
        <w:spacing w:line="360" w:lineRule="auto"/>
        <w:ind w:firstLineChars="200" w:firstLine="480"/>
        <w:rPr>
          <w:rFonts w:ascii="宋体" w:hAnsi="Times New Roman" w:cs="宋体"/>
          <w:sz w:val="24"/>
          <w:szCs w:val="24"/>
        </w:rPr>
      </w:pPr>
    </w:p>
    <w:p w:rsidR="004375E9" w:rsidRPr="004375E9" w:rsidRDefault="004375E9" w:rsidP="004375E9">
      <w:pPr>
        <w:snapToGrid w:val="0"/>
        <w:spacing w:line="360" w:lineRule="auto"/>
        <w:ind w:firstLineChars="2000" w:firstLine="4800"/>
        <w:rPr>
          <w:rFonts w:ascii="宋体" w:hAnsi="Times New Roman" w:cs="宋体"/>
          <w:sz w:val="24"/>
          <w:szCs w:val="24"/>
        </w:rPr>
      </w:pPr>
      <w:r w:rsidRPr="004375E9">
        <w:rPr>
          <w:rFonts w:ascii="宋体" w:hAnsi="Times New Roman" w:cs="宋体"/>
          <w:sz w:val="24"/>
          <w:szCs w:val="24"/>
          <w:u w:val="single"/>
        </w:rPr>
        <w:t xml:space="preserve">    </w:t>
      </w:r>
      <w:r w:rsidRPr="004375E9">
        <w:rPr>
          <w:rFonts w:ascii="宋体" w:hAnsi="Times New Roman" w:cs="宋体" w:hint="eastAsia"/>
          <w:sz w:val="24"/>
          <w:szCs w:val="24"/>
        </w:rPr>
        <w:t>年</w:t>
      </w:r>
      <w:r w:rsidRPr="004375E9">
        <w:rPr>
          <w:rFonts w:ascii="宋体" w:hAnsi="Times New Roman" w:cs="宋体"/>
          <w:sz w:val="24"/>
          <w:szCs w:val="24"/>
          <w:u w:val="single"/>
        </w:rPr>
        <w:t xml:space="preserve">    </w:t>
      </w:r>
      <w:r w:rsidRPr="004375E9">
        <w:rPr>
          <w:rFonts w:ascii="宋体" w:hAnsi="Times New Roman" w:cs="宋体" w:hint="eastAsia"/>
          <w:sz w:val="24"/>
          <w:szCs w:val="24"/>
        </w:rPr>
        <w:t>月</w:t>
      </w:r>
      <w:r w:rsidRPr="004375E9">
        <w:rPr>
          <w:rFonts w:ascii="宋体" w:hAnsi="Times New Roman" w:cs="宋体"/>
          <w:sz w:val="24"/>
          <w:szCs w:val="24"/>
          <w:u w:val="single"/>
        </w:rPr>
        <w:t xml:space="preserve">    </w:t>
      </w:r>
      <w:r w:rsidRPr="004375E9">
        <w:rPr>
          <w:rFonts w:ascii="宋体" w:hAnsi="Times New Roman" w:cs="宋体" w:hint="eastAsia"/>
          <w:sz w:val="24"/>
          <w:szCs w:val="24"/>
        </w:rPr>
        <w:t>日</w:t>
      </w:r>
    </w:p>
    <w:p w:rsidR="004375E9" w:rsidRPr="004375E9" w:rsidRDefault="004375E9" w:rsidP="004375E9">
      <w:pPr>
        <w:snapToGrid w:val="0"/>
        <w:spacing w:line="360" w:lineRule="auto"/>
        <w:ind w:firstLineChars="200" w:firstLine="480"/>
        <w:rPr>
          <w:rFonts w:ascii="宋体" w:hAnsi="Times New Roman" w:cs="宋体"/>
          <w:sz w:val="24"/>
          <w:szCs w:val="24"/>
        </w:rPr>
      </w:pP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乙方</w:t>
      </w:r>
      <w:r w:rsidRPr="004375E9">
        <w:rPr>
          <w:rFonts w:ascii="宋体" w:hAnsi="Times New Roman" w:cs="宋体"/>
          <w:sz w:val="24"/>
          <w:szCs w:val="24"/>
        </w:rPr>
        <w:t xml:space="preserve"> (</w:t>
      </w:r>
      <w:r w:rsidRPr="004375E9">
        <w:rPr>
          <w:rFonts w:ascii="宋体" w:hAnsi="Times New Roman" w:cs="宋体" w:hint="eastAsia"/>
          <w:sz w:val="24"/>
          <w:szCs w:val="24"/>
        </w:rPr>
        <w:t>公章或合同专用章</w:t>
      </w:r>
      <w:r w:rsidRPr="004375E9">
        <w:rPr>
          <w:rFonts w:ascii="宋体" w:hAnsi="Times New Roman" w:cs="宋体"/>
          <w:sz w:val="24"/>
          <w:szCs w:val="24"/>
        </w:rPr>
        <w:t>)</w:t>
      </w:r>
      <w:r w:rsidRPr="004375E9">
        <w:rPr>
          <w:rFonts w:ascii="宋体" w:hAnsi="Times New Roman" w:cs="宋体" w:hint="eastAsia"/>
          <w:sz w:val="24"/>
          <w:szCs w:val="24"/>
        </w:rPr>
        <w:t>：中国建设银行股份有限公司         行</w:t>
      </w:r>
    </w:p>
    <w:p w:rsidR="004375E9" w:rsidRPr="004375E9" w:rsidRDefault="004375E9" w:rsidP="004375E9">
      <w:pPr>
        <w:snapToGrid w:val="0"/>
        <w:spacing w:line="360" w:lineRule="auto"/>
        <w:ind w:firstLineChars="200" w:firstLine="480"/>
        <w:rPr>
          <w:rFonts w:ascii="宋体" w:hAnsi="Times New Roman" w:cs="宋体"/>
          <w:sz w:val="24"/>
          <w:szCs w:val="24"/>
        </w:rPr>
      </w:pPr>
      <w:r w:rsidRPr="004375E9">
        <w:rPr>
          <w:rFonts w:ascii="宋体" w:hAnsi="Times New Roman" w:cs="宋体" w:hint="eastAsia"/>
          <w:sz w:val="24"/>
          <w:szCs w:val="24"/>
        </w:rPr>
        <w:t>负责人或授权代理人</w:t>
      </w:r>
      <w:r w:rsidRPr="004375E9">
        <w:rPr>
          <w:rFonts w:ascii="宋体" w:hAnsi="Times New Roman" w:cs="宋体"/>
          <w:sz w:val="24"/>
          <w:szCs w:val="24"/>
        </w:rPr>
        <w:t>(</w:t>
      </w:r>
      <w:r w:rsidRPr="004375E9">
        <w:rPr>
          <w:rFonts w:ascii="宋体" w:hAnsi="Times New Roman" w:cs="宋体" w:hint="eastAsia"/>
          <w:sz w:val="24"/>
          <w:szCs w:val="24"/>
        </w:rPr>
        <w:t>签字或个人名章</w:t>
      </w:r>
      <w:r w:rsidRPr="004375E9">
        <w:rPr>
          <w:rFonts w:ascii="宋体" w:hAnsi="Times New Roman" w:cs="宋体"/>
          <w:sz w:val="24"/>
          <w:szCs w:val="24"/>
        </w:rPr>
        <w:t>)</w:t>
      </w:r>
      <w:r w:rsidRPr="004375E9">
        <w:rPr>
          <w:rFonts w:ascii="宋体" w:hAnsi="Times New Roman" w:cs="宋体" w:hint="eastAsia"/>
          <w:sz w:val="24"/>
          <w:szCs w:val="24"/>
        </w:rPr>
        <w:t>：</w:t>
      </w:r>
    </w:p>
    <w:p w:rsidR="004375E9" w:rsidRPr="004375E9" w:rsidRDefault="004375E9" w:rsidP="004375E9">
      <w:pPr>
        <w:snapToGrid w:val="0"/>
        <w:spacing w:line="360" w:lineRule="auto"/>
        <w:ind w:firstLineChars="2000" w:firstLine="4800"/>
        <w:rPr>
          <w:rFonts w:ascii="宋体" w:hAnsi="Times New Roman" w:cs="宋体"/>
          <w:sz w:val="24"/>
          <w:szCs w:val="24"/>
        </w:rPr>
      </w:pPr>
      <w:r w:rsidRPr="004375E9">
        <w:rPr>
          <w:rFonts w:ascii="宋体" w:hAnsi="Times New Roman" w:cs="宋体"/>
          <w:sz w:val="24"/>
          <w:szCs w:val="24"/>
          <w:u w:val="single"/>
        </w:rPr>
        <w:t xml:space="preserve">    </w:t>
      </w:r>
      <w:r w:rsidRPr="004375E9">
        <w:rPr>
          <w:rFonts w:ascii="宋体" w:hAnsi="Times New Roman" w:cs="宋体" w:hint="eastAsia"/>
          <w:sz w:val="24"/>
          <w:szCs w:val="24"/>
        </w:rPr>
        <w:t>年</w:t>
      </w:r>
      <w:r w:rsidRPr="004375E9">
        <w:rPr>
          <w:rFonts w:ascii="宋体" w:hAnsi="Times New Roman" w:cs="宋体"/>
          <w:sz w:val="24"/>
          <w:szCs w:val="24"/>
          <w:u w:val="single"/>
        </w:rPr>
        <w:t xml:space="preserve">    </w:t>
      </w:r>
      <w:r w:rsidRPr="004375E9">
        <w:rPr>
          <w:rFonts w:ascii="宋体" w:hAnsi="Times New Roman" w:cs="宋体" w:hint="eastAsia"/>
          <w:sz w:val="24"/>
          <w:szCs w:val="24"/>
        </w:rPr>
        <w:t>月</w:t>
      </w:r>
      <w:r w:rsidRPr="004375E9">
        <w:rPr>
          <w:rFonts w:ascii="宋体" w:hAnsi="Times New Roman" w:cs="宋体"/>
          <w:sz w:val="24"/>
          <w:szCs w:val="24"/>
          <w:u w:val="single"/>
        </w:rPr>
        <w:t xml:space="preserve">    </w:t>
      </w:r>
      <w:r w:rsidRPr="004375E9">
        <w:rPr>
          <w:rFonts w:ascii="宋体" w:hAnsi="Times New Roman" w:cs="宋体" w:hint="eastAsia"/>
          <w:sz w:val="24"/>
          <w:szCs w:val="24"/>
        </w:rPr>
        <w:t>日</w:t>
      </w:r>
    </w:p>
    <w:p w:rsidR="004375E9" w:rsidRPr="004375E9" w:rsidRDefault="004375E9"/>
    <w:sectPr w:rsidR="004375E9" w:rsidRPr="004375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E9"/>
    <w:rsid w:val="000A1AB0"/>
    <w:rsid w:val="001700A8"/>
    <w:rsid w:val="002250DC"/>
    <w:rsid w:val="00262F99"/>
    <w:rsid w:val="002A399B"/>
    <w:rsid w:val="002C7EAA"/>
    <w:rsid w:val="003022A3"/>
    <w:rsid w:val="00370E7F"/>
    <w:rsid w:val="004375E9"/>
    <w:rsid w:val="00442D02"/>
    <w:rsid w:val="005C0C17"/>
    <w:rsid w:val="005C0E08"/>
    <w:rsid w:val="005E33AE"/>
    <w:rsid w:val="00605CD2"/>
    <w:rsid w:val="006E69EE"/>
    <w:rsid w:val="00715DFA"/>
    <w:rsid w:val="00724BCA"/>
    <w:rsid w:val="007B49C9"/>
    <w:rsid w:val="007F31CC"/>
    <w:rsid w:val="008332C3"/>
    <w:rsid w:val="008E3A7C"/>
    <w:rsid w:val="009526E6"/>
    <w:rsid w:val="00960DE8"/>
    <w:rsid w:val="0098693B"/>
    <w:rsid w:val="00B37017"/>
    <w:rsid w:val="00B66EF0"/>
    <w:rsid w:val="00BD3797"/>
    <w:rsid w:val="00C502CA"/>
    <w:rsid w:val="00CC476C"/>
    <w:rsid w:val="00D2298E"/>
    <w:rsid w:val="00D36865"/>
    <w:rsid w:val="00D60563"/>
    <w:rsid w:val="00DC346D"/>
    <w:rsid w:val="00E3786E"/>
    <w:rsid w:val="00EA5BB3"/>
    <w:rsid w:val="00EC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5E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4375E9"/>
    <w:pPr>
      <w:spacing w:after="120" w:line="480" w:lineRule="auto"/>
      <w:ind w:leftChars="200" w:left="420"/>
    </w:pPr>
    <w:rPr>
      <w:rFonts w:cs="Times New Roman"/>
      <w:kern w:val="0"/>
      <w:lang w:val="x-none" w:eastAsia="x-none"/>
    </w:rPr>
  </w:style>
  <w:style w:type="character" w:customStyle="1" w:styleId="2Char">
    <w:name w:val="正文文本缩进 2 Char"/>
    <w:basedOn w:val="a0"/>
    <w:link w:val="2"/>
    <w:uiPriority w:val="99"/>
    <w:rsid w:val="004375E9"/>
    <w:rPr>
      <w:rFonts w:ascii="Calibri" w:eastAsia="宋体" w:hAnsi="Calibri" w:cs="Times New Roman"/>
      <w:kern w:val="0"/>
      <w:szCs w:val="21"/>
      <w:lang w:val="x-none" w:eastAsia="x-none"/>
    </w:rPr>
  </w:style>
  <w:style w:type="paragraph" w:styleId="a3">
    <w:name w:val="Title"/>
    <w:basedOn w:val="a"/>
    <w:next w:val="a"/>
    <w:link w:val="Char"/>
    <w:uiPriority w:val="99"/>
    <w:qFormat/>
    <w:rsid w:val="004375E9"/>
    <w:pPr>
      <w:spacing w:before="240" w:after="60"/>
      <w:jc w:val="center"/>
      <w:outlineLvl w:val="0"/>
    </w:pPr>
    <w:rPr>
      <w:rFonts w:ascii="Cambria" w:hAnsi="Cambria" w:cs="Times New Roman"/>
      <w:b/>
      <w:bCs/>
      <w:kern w:val="0"/>
      <w:sz w:val="32"/>
      <w:szCs w:val="32"/>
      <w:lang w:val="x-none" w:eastAsia="x-none"/>
    </w:rPr>
  </w:style>
  <w:style w:type="character" w:customStyle="1" w:styleId="Char">
    <w:name w:val="标题 Char"/>
    <w:basedOn w:val="a0"/>
    <w:link w:val="a3"/>
    <w:uiPriority w:val="99"/>
    <w:rsid w:val="004375E9"/>
    <w:rPr>
      <w:rFonts w:ascii="Cambria" w:eastAsia="宋体" w:hAnsi="Cambria" w:cs="Times New Roman"/>
      <w:b/>
      <w:bCs/>
      <w:kern w:val="0"/>
      <w:sz w:val="32"/>
      <w:szCs w:val="32"/>
      <w:lang w:val="x-none" w:eastAsia="x-none"/>
    </w:rPr>
  </w:style>
  <w:style w:type="paragraph" w:styleId="a4">
    <w:name w:val="Plain Text"/>
    <w:basedOn w:val="a"/>
    <w:link w:val="Char0"/>
    <w:uiPriority w:val="99"/>
    <w:rsid w:val="004375E9"/>
    <w:rPr>
      <w:rFonts w:ascii="宋体" w:hAnsi="Courier New" w:cs="Times New Roman"/>
      <w:kern w:val="0"/>
      <w:lang w:val="x-none" w:eastAsia="x-none"/>
    </w:rPr>
  </w:style>
  <w:style w:type="character" w:customStyle="1" w:styleId="Char0">
    <w:name w:val="纯文本 Char"/>
    <w:basedOn w:val="a0"/>
    <w:link w:val="a4"/>
    <w:uiPriority w:val="99"/>
    <w:rsid w:val="004375E9"/>
    <w:rPr>
      <w:rFonts w:ascii="宋体" w:eastAsia="宋体" w:hAnsi="Courier New" w:cs="Times New Roman"/>
      <w:kern w:val="0"/>
      <w:szCs w:val="21"/>
      <w:lang w:val="x-none" w:eastAsia="x-none"/>
    </w:rPr>
  </w:style>
  <w:style w:type="paragraph" w:styleId="a5">
    <w:name w:val="Normal (Web)"/>
    <w:basedOn w:val="a"/>
    <w:uiPriority w:val="99"/>
    <w:semiHidden/>
    <w:unhideWhenUsed/>
    <w:rsid w:val="004375E9"/>
    <w:pPr>
      <w:widowControl/>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5E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4375E9"/>
    <w:pPr>
      <w:spacing w:after="120" w:line="480" w:lineRule="auto"/>
      <w:ind w:leftChars="200" w:left="420"/>
    </w:pPr>
    <w:rPr>
      <w:rFonts w:cs="Times New Roman"/>
      <w:kern w:val="0"/>
      <w:lang w:val="x-none" w:eastAsia="x-none"/>
    </w:rPr>
  </w:style>
  <w:style w:type="character" w:customStyle="1" w:styleId="2Char">
    <w:name w:val="正文文本缩进 2 Char"/>
    <w:basedOn w:val="a0"/>
    <w:link w:val="2"/>
    <w:uiPriority w:val="99"/>
    <w:rsid w:val="004375E9"/>
    <w:rPr>
      <w:rFonts w:ascii="Calibri" w:eastAsia="宋体" w:hAnsi="Calibri" w:cs="Times New Roman"/>
      <w:kern w:val="0"/>
      <w:szCs w:val="21"/>
      <w:lang w:val="x-none" w:eastAsia="x-none"/>
    </w:rPr>
  </w:style>
  <w:style w:type="paragraph" w:styleId="a3">
    <w:name w:val="Title"/>
    <w:basedOn w:val="a"/>
    <w:next w:val="a"/>
    <w:link w:val="Char"/>
    <w:uiPriority w:val="99"/>
    <w:qFormat/>
    <w:rsid w:val="004375E9"/>
    <w:pPr>
      <w:spacing w:before="240" w:after="60"/>
      <w:jc w:val="center"/>
      <w:outlineLvl w:val="0"/>
    </w:pPr>
    <w:rPr>
      <w:rFonts w:ascii="Cambria" w:hAnsi="Cambria" w:cs="Times New Roman"/>
      <w:b/>
      <w:bCs/>
      <w:kern w:val="0"/>
      <w:sz w:val="32"/>
      <w:szCs w:val="32"/>
      <w:lang w:val="x-none" w:eastAsia="x-none"/>
    </w:rPr>
  </w:style>
  <w:style w:type="character" w:customStyle="1" w:styleId="Char">
    <w:name w:val="标题 Char"/>
    <w:basedOn w:val="a0"/>
    <w:link w:val="a3"/>
    <w:uiPriority w:val="99"/>
    <w:rsid w:val="004375E9"/>
    <w:rPr>
      <w:rFonts w:ascii="Cambria" w:eastAsia="宋体" w:hAnsi="Cambria" w:cs="Times New Roman"/>
      <w:b/>
      <w:bCs/>
      <w:kern w:val="0"/>
      <w:sz w:val="32"/>
      <w:szCs w:val="32"/>
      <w:lang w:val="x-none" w:eastAsia="x-none"/>
    </w:rPr>
  </w:style>
  <w:style w:type="paragraph" w:styleId="a4">
    <w:name w:val="Plain Text"/>
    <w:basedOn w:val="a"/>
    <w:link w:val="Char0"/>
    <w:uiPriority w:val="99"/>
    <w:rsid w:val="004375E9"/>
    <w:rPr>
      <w:rFonts w:ascii="宋体" w:hAnsi="Courier New" w:cs="Times New Roman"/>
      <w:kern w:val="0"/>
      <w:lang w:val="x-none" w:eastAsia="x-none"/>
    </w:rPr>
  </w:style>
  <w:style w:type="character" w:customStyle="1" w:styleId="Char0">
    <w:name w:val="纯文本 Char"/>
    <w:basedOn w:val="a0"/>
    <w:link w:val="a4"/>
    <w:uiPriority w:val="99"/>
    <w:rsid w:val="004375E9"/>
    <w:rPr>
      <w:rFonts w:ascii="宋体" w:eastAsia="宋体" w:hAnsi="Courier New" w:cs="Times New Roman"/>
      <w:kern w:val="0"/>
      <w:szCs w:val="21"/>
      <w:lang w:val="x-none" w:eastAsia="x-none"/>
    </w:rPr>
  </w:style>
  <w:style w:type="paragraph" w:styleId="a5">
    <w:name w:val="Normal (Web)"/>
    <w:basedOn w:val="a"/>
    <w:uiPriority w:val="99"/>
    <w:semiHidden/>
    <w:unhideWhenUsed/>
    <w:rsid w:val="004375E9"/>
    <w:pPr>
      <w:widowControl/>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7727">
      <w:bodyDiv w:val="1"/>
      <w:marLeft w:val="0"/>
      <w:marRight w:val="0"/>
      <w:marTop w:val="0"/>
      <w:marBottom w:val="0"/>
      <w:divBdr>
        <w:top w:val="none" w:sz="0" w:space="0" w:color="auto"/>
        <w:left w:val="none" w:sz="0" w:space="0" w:color="auto"/>
        <w:bottom w:val="none" w:sz="0" w:space="0" w:color="auto"/>
        <w:right w:val="none" w:sz="0" w:space="0" w:color="auto"/>
      </w:divBdr>
      <w:divsChild>
        <w:div w:id="1480996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房金部产品制度科</dc:creator>
  <cp:lastModifiedBy>房金部产品制度科</cp:lastModifiedBy>
  <cp:revision>1</cp:revision>
  <dcterms:created xsi:type="dcterms:W3CDTF">2020-06-04T13:50:00Z</dcterms:created>
  <dcterms:modified xsi:type="dcterms:W3CDTF">2020-06-04T13:53:00Z</dcterms:modified>
</cp:coreProperties>
</file>