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A9" w:rsidRPr="00310368" w:rsidRDefault="00DD17A9" w:rsidP="00DD17A9">
      <w:pPr>
        <w:widowControl/>
        <w:spacing w:line="520" w:lineRule="exact"/>
        <w:jc w:val="left"/>
        <w:rPr>
          <w:rFonts w:ascii="彩虹粗仿宋" w:eastAsia="彩虹粗仿宋"/>
          <w:snapToGrid w:val="0"/>
          <w:kern w:val="0"/>
          <w:sz w:val="32"/>
          <w:szCs w:val="30"/>
        </w:rPr>
      </w:pPr>
      <w:r w:rsidRPr="00310368">
        <w:rPr>
          <w:rFonts w:ascii="彩虹粗仿宋" w:eastAsia="彩虹粗仿宋"/>
          <w:snapToGrid w:val="0"/>
          <w:kern w:val="0"/>
          <w:sz w:val="32"/>
          <w:szCs w:val="30"/>
        </w:rPr>
        <w:t>附件</w:t>
      </w:r>
      <w:r w:rsidRPr="00310368">
        <w:rPr>
          <w:rFonts w:ascii="彩虹粗仿宋" w:eastAsia="彩虹粗仿宋" w:hint="eastAsia"/>
          <w:snapToGrid w:val="0"/>
          <w:kern w:val="0"/>
          <w:sz w:val="32"/>
          <w:szCs w:val="30"/>
        </w:rPr>
        <w:t>1：</w:t>
      </w:r>
    </w:p>
    <w:p w:rsidR="004F5DE2" w:rsidRDefault="004F5DE2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</w:p>
    <w:p w:rsidR="00DD17A9" w:rsidRPr="004372CC" w:rsidRDefault="00DD17A9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中国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建设银行广东省分行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“行长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”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预约指引</w:t>
      </w:r>
    </w:p>
    <w:p w:rsidR="004F5DE2" w:rsidRDefault="004F5DE2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为保护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金融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消费者合法权益，拓宽消费者诉求渠道，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每月安排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行长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 xml:space="preserve">接待日活动。来访人可根据以下指引进行预约： 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一、接待时间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原则上安排在每月第三周的星期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。如有调整，另行通知。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二、接待地点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地址：广州市越秀区东风中路5</w:t>
      </w:r>
      <w:r>
        <w:rPr>
          <w:rFonts w:ascii="彩虹粗仿宋" w:eastAsia="彩虹粗仿宋" w:hAnsi="宋体" w:cs="Tahoma"/>
          <w:kern w:val="0"/>
          <w:sz w:val="32"/>
          <w:szCs w:val="32"/>
        </w:rPr>
        <w:t>09号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5</w:t>
      </w:r>
      <w:r>
        <w:rPr>
          <w:rFonts w:ascii="彩虹粗仿宋" w:eastAsia="彩虹粗仿宋" w:hAnsi="宋体" w:cs="Tahoma"/>
          <w:kern w:val="0"/>
          <w:sz w:val="32"/>
          <w:szCs w:val="32"/>
        </w:rPr>
        <w:t>楼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三、接待事项</w:t>
      </w:r>
    </w:p>
    <w:p w:rsid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（一）反映辖内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涉嫌侵害消费者合法权益行为的事项；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机构产品与服务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提出意见、建议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等。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四、预约流程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（一）来访人填写《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》（附件），说明所反映的情况和相关事由，同时可以提交相关证明材料。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（二）来访人可以通过以下方式提交《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》：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1.直接提交至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2.邮寄至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A47344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color w:val="000000" w:themeColor="text1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3.电子邮件发送至</w:t>
      </w:r>
      <w:r w:rsidR="00A47344">
        <w:rPr>
          <w:rFonts w:ascii="彩虹粗仿宋" w:eastAsia="彩虹粗仿宋" w:hAnsi="宋体" w:cs="Tahoma" w:hint="eastAsia"/>
          <w:kern w:val="0"/>
          <w:sz w:val="32"/>
          <w:szCs w:val="32"/>
        </w:rPr>
        <w:t>：</w:t>
      </w:r>
      <w:r w:rsidR="006C6F6B" w:rsidRPr="00256C1F">
        <w:rPr>
          <w:rFonts w:ascii="彩虹粗仿宋" w:eastAsia="彩虹粗仿宋" w:hint="eastAsia"/>
          <w:color w:val="000000"/>
          <w:sz w:val="32"/>
          <w:szCs w:val="32"/>
        </w:rPr>
        <w:t>gd_</w:t>
      </w:r>
      <w:r w:rsidR="006C6F6B">
        <w:rPr>
          <w:rFonts w:ascii="彩虹粗仿宋" w:eastAsia="彩虹粗仿宋"/>
          <w:color w:val="000000"/>
          <w:sz w:val="32"/>
          <w:szCs w:val="32"/>
        </w:rPr>
        <w:t>xbb</w:t>
      </w:r>
      <w:r w:rsidR="006C6F6B" w:rsidRPr="00256C1F">
        <w:rPr>
          <w:rFonts w:ascii="彩虹粗仿宋" w:eastAsia="彩虹粗仿宋" w:hint="eastAsia"/>
          <w:color w:val="000000"/>
          <w:sz w:val="32"/>
          <w:szCs w:val="32"/>
        </w:rPr>
        <w:t>_zhdb</w:t>
      </w:r>
      <w:r w:rsidR="006C6F6B">
        <w:rPr>
          <w:rFonts w:ascii="彩虹粗仿宋" w:eastAsia="彩虹粗仿宋"/>
          <w:color w:val="000000"/>
          <w:sz w:val="32"/>
          <w:szCs w:val="32"/>
        </w:rPr>
        <w:t>.gd</w:t>
      </w:r>
      <w:r w:rsidR="006C6F6B" w:rsidRPr="00256C1F">
        <w:rPr>
          <w:rFonts w:ascii="彩虹粗仿宋" w:eastAsia="彩虹粗仿宋" w:hint="eastAsia"/>
          <w:color w:val="000000"/>
          <w:sz w:val="32"/>
          <w:szCs w:val="32"/>
        </w:rPr>
        <w:t>@ccb.com</w:t>
      </w:r>
      <w:bookmarkStart w:id="0" w:name="_GoBack"/>
      <w:bookmarkEnd w:id="0"/>
      <w:r w:rsidRPr="00A47344">
        <w:rPr>
          <w:rFonts w:ascii="彩虹粗仿宋" w:eastAsia="彩虹粗仿宋" w:hAnsi="宋体" w:cs="Tahoma" w:hint="eastAsia"/>
          <w:color w:val="000000" w:themeColor="text1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lastRenderedPageBreak/>
        <w:t>（三）每月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前10个工作日为预约截止日。截止日后提交《</w:t>
      </w:r>
      <w:r>
        <w:rPr>
          <w:rFonts w:ascii="彩虹粗仿宋" w:eastAsia="彩虹粗仿宋" w:hint="eastAsia"/>
          <w:sz w:val="32"/>
          <w:szCs w:val="32"/>
        </w:rPr>
        <w:t>“行长接待日”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》的，可安排次月接待。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（四）工作人员将在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前三个工作日电话通知接待日具体安排，请保持通讯畅通。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（五）预约咨询电话020-</w:t>
      </w:r>
      <w:r>
        <w:rPr>
          <w:rFonts w:ascii="彩虹粗仿宋" w:eastAsia="彩虹粗仿宋" w:hAnsi="宋体" w:cs="Tahoma"/>
          <w:kern w:val="0"/>
          <w:sz w:val="32"/>
          <w:szCs w:val="32"/>
        </w:rPr>
        <w:t>83011860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五、来访人须知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（一）接待日当天个人应持有效身份</w:t>
      </w:r>
      <w:proofErr w:type="gramStart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证件至接访</w:t>
      </w:r>
      <w:proofErr w:type="gramEnd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地点；法人或其他组织的代表应持有效身份证件及委托书。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（二）对未预约的被接待人，建议您按投诉流程办理。来访人已安排过接待的，反映相同事项的不再重复安排。</w:t>
      </w:r>
    </w:p>
    <w:p w:rsidR="00DD17A9" w:rsidRP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（三）当月预约人数较多，无法全部安排接待的，将顺延至次月接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待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或安排专人电话回复。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（四）来访人应当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对反映的情况基本符合有关政策规定，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客观真实，对所提供材料内容的真实性负责，不得捏造、歪曲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事实，不得诬告、陷害他人。</w:t>
      </w:r>
    </w:p>
    <w:p w:rsidR="00DE4C35" w:rsidRPr="00DD17A9" w:rsidRDefault="00DD17A9" w:rsidP="0099426E">
      <w:pPr>
        <w:adjustRightInd w:val="0"/>
        <w:snapToGrid w:val="0"/>
        <w:spacing w:line="560" w:lineRule="atLeast"/>
        <w:ind w:firstLineChars="200" w:firstLine="640"/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（五）来访人应当遵守法律、法规，不得损害国家、社会、集体的利益和其他公民的合法权利，自觉维护社会公共秩序和信访秩序。</w:t>
      </w:r>
    </w:p>
    <w:sectPr w:rsidR="00DE4C35" w:rsidRPr="00DD17A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56" w:rsidRDefault="005D4856" w:rsidP="00EC1C92">
      <w:r>
        <w:separator/>
      </w:r>
    </w:p>
  </w:endnote>
  <w:endnote w:type="continuationSeparator" w:id="0">
    <w:p w:rsidR="005D4856" w:rsidRDefault="005D4856" w:rsidP="00E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7A9" w:rsidRDefault="00DD17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6C6F6B"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DD17A9" w:rsidRDefault="00DD17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56" w:rsidRDefault="005D4856" w:rsidP="00EC1C92">
      <w:r>
        <w:separator/>
      </w:r>
    </w:p>
  </w:footnote>
  <w:footnote w:type="continuationSeparator" w:id="0">
    <w:p w:rsidR="005D4856" w:rsidRDefault="005D4856" w:rsidP="00EC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26"/>
    <w:rsid w:val="00256EF5"/>
    <w:rsid w:val="003F1D8E"/>
    <w:rsid w:val="004153D8"/>
    <w:rsid w:val="00482C9C"/>
    <w:rsid w:val="004F5DE2"/>
    <w:rsid w:val="005109CA"/>
    <w:rsid w:val="005C3408"/>
    <w:rsid w:val="005D4856"/>
    <w:rsid w:val="005D5F8F"/>
    <w:rsid w:val="005E271E"/>
    <w:rsid w:val="006A4E51"/>
    <w:rsid w:val="006C6F6B"/>
    <w:rsid w:val="007F67C9"/>
    <w:rsid w:val="008A4FDA"/>
    <w:rsid w:val="0092747F"/>
    <w:rsid w:val="00955C54"/>
    <w:rsid w:val="0099426E"/>
    <w:rsid w:val="009E0826"/>
    <w:rsid w:val="009E34A6"/>
    <w:rsid w:val="00A47344"/>
    <w:rsid w:val="00CE6A10"/>
    <w:rsid w:val="00DD17A9"/>
    <w:rsid w:val="00DE4C35"/>
    <w:rsid w:val="00E93BDC"/>
    <w:rsid w:val="00E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5A248-9563-4849-8FA2-609959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C92"/>
    <w:rPr>
      <w:sz w:val="18"/>
      <w:szCs w:val="18"/>
    </w:rPr>
  </w:style>
  <w:style w:type="paragraph" w:styleId="a4">
    <w:name w:val="footer"/>
    <w:basedOn w:val="a"/>
    <w:link w:val="Char0"/>
    <w:unhideWhenUsed/>
    <w:rsid w:val="00EC1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C92"/>
    <w:rPr>
      <w:sz w:val="18"/>
      <w:szCs w:val="18"/>
    </w:rPr>
  </w:style>
  <w:style w:type="character" w:styleId="a5">
    <w:name w:val="page number"/>
    <w:basedOn w:val="a0"/>
    <w:rsid w:val="00DD17A9"/>
  </w:style>
  <w:style w:type="character" w:styleId="a6">
    <w:name w:val="Hyperlink"/>
    <w:basedOn w:val="a0"/>
    <w:uiPriority w:val="99"/>
    <w:unhideWhenUsed/>
    <w:rsid w:val="00A47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罗伟东</dc:creator>
  <cp:keywords/>
  <dc:description/>
  <cp:lastModifiedBy>潘胤祺</cp:lastModifiedBy>
  <cp:revision>16</cp:revision>
  <dcterms:created xsi:type="dcterms:W3CDTF">2021-12-07T08:43:00Z</dcterms:created>
  <dcterms:modified xsi:type="dcterms:W3CDTF">2023-11-13T12:58:00Z</dcterms:modified>
</cp:coreProperties>
</file>