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hAnsi="彩虹小标宋" w:eastAsia="彩虹小标宋" w:cs="彩虹小标宋"/>
          <w:sz w:val="44"/>
          <w:szCs w:val="44"/>
        </w:rPr>
      </w:pPr>
      <w:r>
        <w:rPr>
          <w:rFonts w:hint="eastAsia" w:ascii="彩虹小标宋" w:hAnsi="彩虹小标宋" w:eastAsia="彩虹小标宋" w:cs="彩虹小标宋"/>
          <w:sz w:val="44"/>
          <w:szCs w:val="44"/>
        </w:rPr>
        <w:t>温馨提醒：受益所有人信息开始备案！</w:t>
      </w:r>
    </w:p>
    <w:p>
      <w:pPr>
        <w:rPr>
          <w:rFonts w:ascii="宋体" w:hAnsi="宋体" w:cs="宋体"/>
          <w:sz w:val="32"/>
          <w:szCs w:val="32"/>
        </w:rPr>
      </w:pPr>
    </w:p>
    <w:p>
      <w:pPr>
        <w:rPr>
          <w:rFonts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尊敬的中国建设银行客户：</w:t>
      </w:r>
      <w:bookmarkStart w:id="0" w:name="_GoBack"/>
      <w:bookmarkEnd w:id="0"/>
    </w:p>
    <w:p>
      <w:pPr>
        <w:ind w:firstLine="640" w:firstLineChars="200"/>
        <w:rPr>
          <w:rFonts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根据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中国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人民银行 国家市场监督管理总局联合发布的《受益所有人信息管理办法》规定，</w:t>
      </w:r>
      <w:r>
        <w:rPr>
          <w:rFonts w:hint="eastAsia" w:ascii="彩虹粗仿宋" w:hAnsi="彩虹粗仿宋" w:eastAsia="彩虹粗仿宋" w:cs="彩虹粗仿宋"/>
          <w:b/>
          <w:bCs/>
          <w:sz w:val="32"/>
          <w:szCs w:val="32"/>
        </w:rPr>
        <w:t>2024年11月1日前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已经登记注册的</w:t>
      </w:r>
      <w:r>
        <w:rPr>
          <w:rFonts w:hint="eastAsia" w:ascii="彩虹粗仿宋" w:hAnsi="彩虹粗仿宋" w:eastAsia="彩虹粗仿宋" w:cs="彩虹粗仿宋"/>
          <w:b/>
          <w:bCs/>
          <w:sz w:val="32"/>
          <w:szCs w:val="32"/>
        </w:rPr>
        <w:t>公司、合伙企业和外国公司分支机构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应完成受益所有人信息备案。</w:t>
      </w:r>
    </w:p>
    <w:p>
      <w:pPr>
        <w:ind w:firstLine="640" w:firstLineChars="200"/>
        <w:rPr>
          <w:rFonts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浙江及周边主要地区备案路径：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spacing w:line="600" w:lineRule="exact"/>
              <w:jc w:val="center"/>
              <w:rPr>
                <w:rFonts w:ascii="彩虹粗仿宋" w:hAnsi="彩虹粗仿宋" w:eastAsia="彩虹粗仿宋" w:cs="彩虹粗仿宋"/>
                <w:b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b/>
                <w:kern w:val="0"/>
                <w:sz w:val="32"/>
                <w:szCs w:val="32"/>
              </w:rPr>
              <w:t>地区</w:t>
            </w:r>
          </w:p>
        </w:tc>
        <w:tc>
          <w:tcPr>
            <w:tcW w:w="7280" w:type="dxa"/>
          </w:tcPr>
          <w:p>
            <w:pPr>
              <w:spacing w:line="600" w:lineRule="exact"/>
              <w:jc w:val="center"/>
              <w:rPr>
                <w:rFonts w:ascii="彩虹粗仿宋" w:hAnsi="彩虹粗仿宋" w:eastAsia="彩虹粗仿宋" w:cs="彩虹粗仿宋"/>
                <w:b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b/>
                <w:kern w:val="0"/>
                <w:sz w:val="32"/>
                <w:szCs w:val="32"/>
              </w:rPr>
              <w:t>备案网址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浙江</w:t>
            </w:r>
          </w:p>
        </w:tc>
        <w:tc>
          <w:tcPr>
            <w:tcW w:w="7280" w:type="dxa"/>
          </w:tcPr>
          <w:p>
            <w:pPr>
              <w:spacing w:line="600" w:lineRule="exact"/>
              <w:rPr>
                <w:rFonts w:ascii="彩虹粗仿宋" w:hAnsi="彩虹粗仿宋" w:eastAsia="彩虹粗仿宋" w:cs="彩虹粗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彩虹粗仿宋" w:hAnsi="彩虹粗仿宋" w:eastAsia="彩虹粗仿宋" w:cs="彩虹粗仿宋"/>
                <w:b/>
                <w:bCs/>
                <w:kern w:val="0"/>
                <w:sz w:val="32"/>
                <w:szCs w:val="32"/>
              </w:rPr>
              <w:t>https://gswsdj.zjzwfw.gov.cn/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上海</w:t>
            </w:r>
          </w:p>
        </w:tc>
        <w:tc>
          <w:tcPr>
            <w:tcW w:w="7280" w:type="dxa"/>
          </w:tcPr>
          <w:p>
            <w:pPr>
              <w:spacing w:line="600" w:lineRule="exact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b/>
                <w:bCs/>
                <w:kern w:val="0"/>
                <w:sz w:val="32"/>
                <w:szCs w:val="32"/>
              </w:rPr>
              <w:t>“上海企业登记在线”</w:t>
            </w: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首页</w:t>
            </w:r>
          </w:p>
          <w:p>
            <w:pPr>
              <w:spacing w:line="600" w:lineRule="exact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https://yct.sh.gov.cn/portal_yct/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42" w:type="dxa"/>
          </w:tcPr>
          <w:p>
            <w:pPr>
              <w:spacing w:line="600" w:lineRule="exact"/>
              <w:jc w:val="center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江苏</w:t>
            </w:r>
          </w:p>
        </w:tc>
        <w:tc>
          <w:tcPr>
            <w:tcW w:w="7280" w:type="dxa"/>
          </w:tcPr>
          <w:p>
            <w:pPr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https://scjg.jszwfw.gov.cn/allLinks/business/index/home.jsp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>
            <w:pPr>
              <w:spacing w:line="600" w:lineRule="exact"/>
              <w:jc w:val="center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安徽</w:t>
            </w:r>
          </w:p>
        </w:tc>
        <w:tc>
          <w:tcPr>
            <w:tcW w:w="7280" w:type="dxa"/>
          </w:tcPr>
          <w:p>
            <w:pPr>
              <w:spacing w:line="600" w:lineRule="exact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https://www.ahzwfw.gov.cn/</w:t>
            </w:r>
          </w:p>
        </w:tc>
      </w:tr>
    </w:tbl>
    <w:p>
      <w:pPr>
        <w:ind w:firstLine="640" w:firstLineChars="200"/>
        <w:rPr>
          <w:rFonts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受益所有人信息备案填报图文交互指引可扫描二维码查看：</w:t>
      </w:r>
    </w:p>
    <w:p>
      <w:pPr>
        <w:jc w:val="center"/>
      </w:pPr>
      <w:r>
        <w:drawing>
          <wp:inline distT="0" distB="0" distL="0" distR="0">
            <wp:extent cx="1704975" cy="1619250"/>
            <wp:effectExtent l="0" t="0" r="9525" b="0"/>
            <wp:docPr id="1" name="图片 1" descr="C:\Users\ADMINI~1\AppData\Local\Temp\5eea241b-b277-404d-9641-7fdc526be4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5eea241b-b277-404d-9641-7fdc526be4e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rPr>
          <w:rFonts w:hint="eastAsia" w:ascii="彩虹粗仿宋" w:hAnsi="彩虹粗仿宋" w:eastAsia="彩虹粗仿宋" w:cs="彩虹粗仿宋"/>
          <w:b/>
          <w:bCs/>
          <w:color w:val="0000FF"/>
          <w:sz w:val="32"/>
          <w:szCs w:val="32"/>
          <w:u w:val="single"/>
        </w:rPr>
        <w:t>https://hangzhou.pbc.gov.cn/hangzhou/125335/5420841/index.html</w:t>
      </w:r>
    </w:p>
    <w:p>
      <w:pPr>
        <w:widowControl/>
        <w:ind w:firstLine="640" w:firstLineChars="200"/>
        <w:jc w:val="left"/>
        <w:rPr>
          <w:rFonts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备案要求以国家颁布的法律法规和监管部门要求为准。如有疑问，可拨打当地受益所有人信息备案咨询电话热线：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彩虹粗仿宋" w:hAnsi="彩虹粗仿宋" w:eastAsia="彩虹粗仿宋" w:cs="彩虹粗仿宋"/>
                <w:b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b/>
                <w:kern w:val="0"/>
                <w:sz w:val="32"/>
                <w:szCs w:val="32"/>
              </w:rPr>
              <w:t>地区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彩虹粗仿宋" w:hAnsi="彩虹粗仿宋" w:eastAsia="彩虹粗仿宋" w:cs="彩虹粗仿宋"/>
                <w:b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b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浙江</w:t>
            </w:r>
          </w:p>
        </w:tc>
        <w:tc>
          <w:tcPr>
            <w:tcW w:w="2835" w:type="dxa"/>
          </w:tcPr>
          <w:p>
            <w:pPr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0571-87686258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上海</w:t>
            </w:r>
          </w:p>
        </w:tc>
        <w:tc>
          <w:tcPr>
            <w:tcW w:w="2835" w:type="dxa"/>
          </w:tcPr>
          <w:p>
            <w:pPr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021-58899966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江苏</w:t>
            </w:r>
          </w:p>
        </w:tc>
        <w:tc>
          <w:tcPr>
            <w:tcW w:w="2835" w:type="dxa"/>
          </w:tcPr>
          <w:p>
            <w:pPr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025-84790560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dxa"/>
          </w:tcPr>
          <w:p>
            <w:pPr>
              <w:jc w:val="center"/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安徽</w:t>
            </w:r>
          </w:p>
        </w:tc>
        <w:tc>
          <w:tcPr>
            <w:tcW w:w="2835" w:type="dxa"/>
          </w:tcPr>
          <w:p>
            <w:pPr>
              <w:rPr>
                <w:rFonts w:ascii="彩虹粗仿宋" w:hAnsi="彩虹粗仿宋" w:eastAsia="彩虹粗仿宋" w:cs="彩虹粗仿宋"/>
                <w:kern w:val="0"/>
                <w:sz w:val="32"/>
                <w:szCs w:val="32"/>
              </w:rPr>
            </w:pPr>
            <w:r>
              <w:rPr>
                <w:rFonts w:hint="eastAsia" w:ascii="彩虹粗仿宋" w:hAnsi="彩虹粗仿宋" w:eastAsia="彩虹粗仿宋" w:cs="彩虹粗仿宋"/>
                <w:kern w:val="0"/>
                <w:sz w:val="32"/>
                <w:szCs w:val="32"/>
              </w:rPr>
              <w:t>0551-12363</w:t>
            </w:r>
          </w:p>
        </w:tc>
      </w:tr>
    </w:tbl>
    <w:p>
      <w:pPr>
        <w:jc w:val="right"/>
        <w:rPr>
          <w:rFonts w:hint="eastAsia" w:ascii="彩虹粗仿宋" w:hAnsi="彩虹粗仿宋" w:eastAsia="彩虹粗仿宋" w:cs="彩虹粗仿宋"/>
          <w:sz w:val="32"/>
          <w:szCs w:val="32"/>
        </w:rPr>
      </w:pPr>
    </w:p>
    <w:p>
      <w:pPr>
        <w:jc w:val="right"/>
        <w:rPr>
          <w:rFonts w:hint="eastAsia" w:ascii="彩虹粗仿宋" w:hAnsi="彩虹粗仿宋" w:eastAsia="彩虹粗仿宋" w:cs="彩虹粗仿宋"/>
          <w:sz w:val="32"/>
          <w:szCs w:val="32"/>
        </w:rPr>
      </w:pPr>
    </w:p>
    <w:p>
      <w:pPr>
        <w:jc w:val="right"/>
        <w:rPr>
          <w:rFonts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中国建设银行股份有限公司浙江省分行</w:t>
      </w:r>
    </w:p>
    <w:p>
      <w:pPr>
        <w:jc w:val="right"/>
      </w:pPr>
      <w:r>
        <w:rPr>
          <w:rFonts w:hint="eastAsia" w:ascii="彩虹粗仿宋" w:hAnsi="彩虹粗仿宋" w:eastAsia="彩虹粗仿宋" w:cs="彩虹粗仿宋"/>
          <w:sz w:val="32"/>
          <w:szCs w:val="32"/>
        </w:rPr>
        <w:t>2025年12月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24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DA"/>
    <w:rsid w:val="000B53DA"/>
    <w:rsid w:val="001112E4"/>
    <w:rsid w:val="001B4C85"/>
    <w:rsid w:val="007529E2"/>
    <w:rsid w:val="007A3A99"/>
    <w:rsid w:val="00E84876"/>
    <w:rsid w:val="167DD536"/>
    <w:rsid w:val="3FFFA9EF"/>
    <w:rsid w:val="595E626A"/>
    <w:rsid w:val="5FA312D8"/>
    <w:rsid w:val="679F1CB8"/>
    <w:rsid w:val="6FB710DA"/>
    <w:rsid w:val="6FFF972E"/>
    <w:rsid w:val="75B73281"/>
    <w:rsid w:val="76572C77"/>
    <w:rsid w:val="7DC54F8A"/>
    <w:rsid w:val="7DFF4EB1"/>
    <w:rsid w:val="7FFB5F07"/>
    <w:rsid w:val="7FFBD94B"/>
    <w:rsid w:val="96FD7FCE"/>
    <w:rsid w:val="9E1716B9"/>
    <w:rsid w:val="A3FD8BB4"/>
    <w:rsid w:val="A7ED2E28"/>
    <w:rsid w:val="B35F7986"/>
    <w:rsid w:val="B57F30BF"/>
    <w:rsid w:val="BC77DED6"/>
    <w:rsid w:val="BEDEE7F7"/>
    <w:rsid w:val="BFF762C2"/>
    <w:rsid w:val="CFF93C15"/>
    <w:rsid w:val="DF772621"/>
    <w:rsid w:val="DFF66AAC"/>
    <w:rsid w:val="E7AF1408"/>
    <w:rsid w:val="EBF716C7"/>
    <w:rsid w:val="EFB77C83"/>
    <w:rsid w:val="F37787E8"/>
    <w:rsid w:val="F9FF1D94"/>
    <w:rsid w:val="FBFB32D5"/>
    <w:rsid w:val="FBFE7883"/>
    <w:rsid w:val="FD5B09A0"/>
    <w:rsid w:val="FDC134AF"/>
    <w:rsid w:val="FDED379A"/>
    <w:rsid w:val="FDF75C0F"/>
    <w:rsid w:val="FE6EE512"/>
    <w:rsid w:val="FEE5AC01"/>
    <w:rsid w:val="FF7BE7C0"/>
    <w:rsid w:val="FFFB01D0"/>
    <w:rsid w:val="FFFDA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2025-12-19T10:34:00Z</dcterms:created>
  <dc:creator>张海莹</dc:creator>
  <cp:lastModifiedBy>ccb</cp:lastModifiedBy>
  <cp:lastPrinted>2025-12-24T11:17:58Z</cp:lastPrinted>
  <dcterms:modified xsi:type="dcterms:W3CDTF">2025-12-24T11:25:23Z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002229005C243448235D4B6953787A8B_43</vt:lpwstr>
  </property>
</Properties>
</file>